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Default="00576E8D" w:rsidP="001704BC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D164C1" w:rsidRPr="006C389F" w:rsidRDefault="00D164C1" w:rsidP="001704BC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D164C1" w:rsidRPr="00BB74F9" w:rsidRDefault="00B65B35" w:rsidP="00B012F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1</w:t>
      </w:r>
      <w:r w:rsidR="000B1B48">
        <w:rPr>
          <w:b/>
          <w:sz w:val="28"/>
          <w:szCs w:val="28"/>
        </w:rPr>
        <w:t>/29.01.2020 год.</w:t>
      </w:r>
    </w:p>
    <w:p w:rsidR="005E7BA7" w:rsidRPr="00F47B97" w:rsidRDefault="0036088D" w:rsidP="00F47B97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D638F6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D638F6">
        <w:rPr>
          <w:sz w:val="24"/>
          <w:szCs w:val="24"/>
        </w:rPr>
        <w:t>седем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B2353D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1.</w:t>
      </w:r>
      <w:r>
        <w:rPr>
          <w:rFonts w:ascii="Calibri" w:eastAsia="Calibri" w:hAnsi="Calibri" w:cs="Arial"/>
          <w:sz w:val="24"/>
          <w:szCs w:val="24"/>
        </w:rPr>
        <w:t xml:space="preserve">Приемане на Стратегия за управлението на общинската собственост в община Хитрино за периода 2019-2023 година.                   </w:t>
      </w:r>
    </w:p>
    <w:p w:rsidR="009639AE" w:rsidRDefault="009639AE" w:rsidP="009639AE">
      <w:pPr>
        <w:ind w:left="424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2.</w:t>
      </w:r>
      <w:r>
        <w:rPr>
          <w:rFonts w:ascii="Calibri" w:eastAsia="Calibri" w:hAnsi="Calibri" w:cs="Arial"/>
          <w:sz w:val="24"/>
          <w:szCs w:val="24"/>
        </w:rPr>
        <w:t>Приемане на отчет за изпълнението на Програмата за управление и разпореждане с имоти- общинска собственост през 2019 година.</w:t>
      </w:r>
    </w:p>
    <w:p w:rsidR="009639AE" w:rsidRDefault="009639AE" w:rsidP="009639AE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3.</w:t>
      </w:r>
      <w:r>
        <w:rPr>
          <w:rFonts w:ascii="Calibri" w:eastAsia="Calibri" w:hAnsi="Calibri" w:cs="Arial"/>
          <w:sz w:val="24"/>
          <w:szCs w:val="24"/>
        </w:rPr>
        <w:t>Приемане на Годишна програма за управление и разпореждане с имоти- общинска собственост за 2020 година.</w:t>
      </w:r>
    </w:p>
    <w:p w:rsidR="009639AE" w:rsidRDefault="009639AE" w:rsidP="009639AE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4</w:t>
      </w:r>
      <w:r w:rsidRPr="00A00128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Приемане на Общински план за </w:t>
      </w:r>
      <w:proofErr w:type="spellStart"/>
      <w:r>
        <w:rPr>
          <w:rFonts w:ascii="Calibri" w:eastAsia="Calibri" w:hAnsi="Calibri" w:cs="Arial"/>
          <w:sz w:val="24"/>
          <w:szCs w:val="24"/>
        </w:rPr>
        <w:t>младежта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за 2020 година.</w:t>
      </w:r>
    </w:p>
    <w:p w:rsidR="009639AE" w:rsidRDefault="009639AE" w:rsidP="009639AE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5.</w:t>
      </w:r>
      <w:r>
        <w:rPr>
          <w:rFonts w:ascii="Calibri" w:eastAsia="Calibri" w:hAnsi="Calibri" w:cs="Arial"/>
          <w:sz w:val="24"/>
          <w:szCs w:val="24"/>
        </w:rPr>
        <w:t>Приемане на Спортен календар на община Хитрино за 2020 година.</w:t>
      </w:r>
    </w:p>
    <w:p w:rsidR="009639AE" w:rsidRDefault="009639AE" w:rsidP="009639AE">
      <w:pPr>
        <w:ind w:left="354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 xml:space="preserve">           Докладва: И. 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6.</w:t>
      </w:r>
      <w:r>
        <w:rPr>
          <w:rFonts w:ascii="Calibri" w:eastAsia="Calibri" w:hAnsi="Calibri" w:cs="Arial"/>
          <w:sz w:val="24"/>
          <w:szCs w:val="24"/>
        </w:rPr>
        <w:t>Приемане на Културен календар на община Хитрино за 2020 година.</w:t>
      </w:r>
    </w:p>
    <w:p w:rsidR="009639AE" w:rsidRDefault="009639AE" w:rsidP="009639AE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 Ахмед- зам.кмет на община</w:t>
      </w:r>
    </w:p>
    <w:p w:rsidR="009639AE" w:rsidRPr="00BC7C08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7</w:t>
      </w:r>
      <w:r w:rsidRPr="00BC7C08">
        <w:rPr>
          <w:rFonts w:ascii="Calibri" w:eastAsia="Calibri" w:hAnsi="Calibri" w:cs="Arial"/>
          <w:b/>
          <w:sz w:val="24"/>
          <w:szCs w:val="24"/>
        </w:rPr>
        <w:t>.</w:t>
      </w:r>
      <w:r w:rsidRPr="00BC7C08">
        <w:rPr>
          <w:rFonts w:ascii="Calibri" w:eastAsia="Calibri" w:hAnsi="Calibri" w:cs="Arial"/>
          <w:sz w:val="24"/>
          <w:szCs w:val="24"/>
        </w:rPr>
        <w:t>Приемане на Програма за развитие на читалищната дейност в община Хитрино за 2020 година.</w:t>
      </w:r>
    </w:p>
    <w:p w:rsidR="009639AE" w:rsidRDefault="009639AE" w:rsidP="009639AE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 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995BF8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Приемане на План за действие за общинските концесии в община Хитрино.</w:t>
      </w:r>
    </w:p>
    <w:p w:rsidR="009639AE" w:rsidRPr="00A00128" w:rsidRDefault="009639AE" w:rsidP="009639AE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995BF8"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9.</w:t>
      </w:r>
      <w:r>
        <w:rPr>
          <w:rFonts w:ascii="Calibri" w:eastAsia="Calibri" w:hAnsi="Calibri" w:cs="Arial"/>
          <w:sz w:val="24"/>
          <w:szCs w:val="24"/>
        </w:rPr>
        <w:t>Приемане бюджета на община Хитрино за 2020 година.</w:t>
      </w:r>
    </w:p>
    <w:p w:rsidR="009639AE" w:rsidRDefault="009639AE" w:rsidP="009639AE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9639AE" w:rsidRDefault="009639AE" w:rsidP="009639AE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10</w:t>
      </w:r>
      <w:r w:rsidRPr="0011047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Приемане на Наредба за насърчаване на инвестиции с общинско значение в община Хитрино и издаване на сертификат клас В.</w:t>
      </w:r>
    </w:p>
    <w:p w:rsidR="009639AE" w:rsidRPr="0011047D" w:rsidRDefault="009639AE" w:rsidP="009639AE">
      <w:pPr>
        <w:ind w:left="3600" w:firstLine="70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11047D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11047D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11047D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9639AE" w:rsidRDefault="009639AE" w:rsidP="009639AE">
      <w:pPr>
        <w:pStyle w:val="aa"/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  <w:lang w:eastAsia="bg-BG"/>
        </w:rPr>
        <w:t>11.</w:t>
      </w:r>
      <w:r>
        <w:rPr>
          <w:rFonts w:ascii="Calibri" w:eastAsia="Calibri" w:hAnsi="Calibri" w:cs="Times New Roman"/>
          <w:sz w:val="24"/>
          <w:szCs w:val="24"/>
        </w:rPr>
        <w:t>Приемане отчета за 2019 година на Кмета на община Хитрино за изпълнение на Програмата за управление на община Хитрино за мандат 2015 – 2019 година”;</w:t>
      </w:r>
    </w:p>
    <w:p w:rsidR="009639AE" w:rsidRDefault="009639AE" w:rsidP="009639AE">
      <w:pPr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 xml:space="preserve">                                                                      Докладва: Н.Исмаил- кмет на община</w:t>
      </w:r>
    </w:p>
    <w:p w:rsidR="009639AE" w:rsidRPr="002021BC" w:rsidRDefault="009639AE" w:rsidP="009639AE">
      <w:pPr>
        <w:pStyle w:val="aa"/>
        <w:ind w:firstLine="708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12.</w:t>
      </w:r>
      <w:r>
        <w:rPr>
          <w:rFonts w:ascii="Calibri" w:eastAsia="Calibri" w:hAnsi="Calibri" w:cs="Times New Roman"/>
          <w:sz w:val="24"/>
          <w:szCs w:val="24"/>
        </w:rPr>
        <w:t>Приемане на Програма за управление на община Хитрино за мандат 2019 – 2023 година”.</w:t>
      </w:r>
    </w:p>
    <w:p w:rsidR="009639AE" w:rsidRDefault="009639AE" w:rsidP="009639AE">
      <w:pPr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 xml:space="preserve">                                                                     Докладва: Н.Исмаил- 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13</w:t>
      </w:r>
      <w:r w:rsidRPr="002021BC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Искане от Областна дирекция „Земеделие” гр.Шумен, с вх.№№ 24-00-466 от 11.12.2019 г. и 24-00-477 от 18.12.2019 г. за предоставяне на имоти- полски пътища, включени </w:t>
      </w:r>
      <w:r>
        <w:rPr>
          <w:rFonts w:ascii="Calibri" w:eastAsia="Calibri" w:hAnsi="Calibri" w:cs="Arial"/>
          <w:sz w:val="24"/>
          <w:szCs w:val="24"/>
        </w:rPr>
        <w:lastRenderedPageBreak/>
        <w:t>в заповедите на Директора на ОД „Земеделие”- гр.Шумен по чл.37в, ал.4 от ЗСПЗЗ, съгласно ЗИД на ЗСПЗЗ (ДВ, бр.14/20.02.2015 г.) и чл. 75 б от ППЗСПЗЗ.</w:t>
      </w:r>
    </w:p>
    <w:p w:rsidR="009639AE" w:rsidRDefault="009639AE" w:rsidP="009639AE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14</w:t>
      </w:r>
      <w:r w:rsidRPr="00F9732A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Приемане на отчет за организацията и дейността на Местната комисия за борба срещу противообществените пр</w:t>
      </w:r>
      <w:r w:rsidR="00C05F1E">
        <w:rPr>
          <w:rFonts w:ascii="Calibri" w:eastAsia="Calibri" w:hAnsi="Calibri" w:cs="Arial"/>
          <w:sz w:val="24"/>
          <w:szCs w:val="24"/>
        </w:rPr>
        <w:t>ояви на малолетни и непълнолетн</w:t>
      </w:r>
      <w:r>
        <w:rPr>
          <w:rFonts w:ascii="Calibri" w:eastAsia="Calibri" w:hAnsi="Calibri" w:cs="Arial"/>
          <w:sz w:val="24"/>
          <w:szCs w:val="24"/>
        </w:rPr>
        <w:t>и при община Хитрино през 2019 година.</w:t>
      </w:r>
    </w:p>
    <w:p w:rsidR="009639AE" w:rsidRDefault="009639AE" w:rsidP="009639AE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И.Ахмед- зам.кмет на община</w:t>
      </w:r>
    </w:p>
    <w:p w:rsidR="009639AE" w:rsidRDefault="009639AE" w:rsidP="009639AE">
      <w:pPr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b/>
          <w:sz w:val="24"/>
          <w:szCs w:val="24"/>
        </w:rPr>
        <w:t>15</w:t>
      </w:r>
      <w:r w:rsidRPr="007F7F5B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Избор на делегат за отчетно-изборното общо събрание на Сдружение Толерантност.</w:t>
      </w:r>
    </w:p>
    <w:p w:rsidR="009639AE" w:rsidRDefault="009639AE" w:rsidP="009639AE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9639AE" w:rsidRPr="007973E3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16</w:t>
      </w:r>
      <w:r w:rsidRPr="007973E3">
        <w:rPr>
          <w:rFonts w:ascii="Calibri" w:eastAsia="Calibri" w:hAnsi="Calibri" w:cs="Arial"/>
          <w:b/>
          <w:sz w:val="24"/>
          <w:szCs w:val="24"/>
        </w:rPr>
        <w:t>.</w:t>
      </w:r>
      <w:r w:rsidRPr="007973E3">
        <w:rPr>
          <w:rFonts w:ascii="Calibri" w:eastAsia="Calibri" w:hAnsi="Calibri" w:cs="Arial"/>
          <w:sz w:val="24"/>
          <w:szCs w:val="24"/>
        </w:rPr>
        <w:t>Представителство на община Хитрино в заседанията на Общото събрание на Асоциацията по В и К – Шумен.</w:t>
      </w:r>
    </w:p>
    <w:p w:rsidR="009639AE" w:rsidRDefault="009639AE" w:rsidP="009639AE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7973E3"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9639AE" w:rsidRPr="00C30DBC" w:rsidRDefault="009639AE" w:rsidP="009639A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17</w:t>
      </w:r>
      <w:r w:rsidRPr="007973E3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Даване на съгласие за промяна на характера на собствеността на първи етаж от двуетажна сграда-кметство, </w:t>
      </w:r>
      <w:proofErr w:type="spellStart"/>
      <w:r>
        <w:rPr>
          <w:rFonts w:ascii="Calibri" w:eastAsia="Calibri" w:hAnsi="Calibri" w:cs="Arial"/>
          <w:sz w:val="24"/>
          <w:szCs w:val="24"/>
        </w:rPr>
        <w:t>находящ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се в село Трем, община Хитрино, ул.”Аврора” № 31, кв.6, УПИ XVI – СОНС и поща.</w:t>
      </w:r>
    </w:p>
    <w:p w:rsidR="009639AE" w:rsidRPr="00A00128" w:rsidRDefault="009639AE" w:rsidP="009639AE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7973E3">
        <w:rPr>
          <w:rFonts w:ascii="Calibri" w:eastAsia="Calibri" w:hAnsi="Calibri" w:cs="Arial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Arial"/>
          <w:i/>
          <w:sz w:val="24"/>
          <w:szCs w:val="24"/>
        </w:rPr>
        <w:t>А.Ахмед- зам.кмет на община</w:t>
      </w:r>
    </w:p>
    <w:p w:rsidR="009639AE" w:rsidRDefault="009639AE" w:rsidP="009639A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18.</w:t>
      </w:r>
      <w:r>
        <w:rPr>
          <w:rFonts w:ascii="Calibri" w:eastAsia="Calibri" w:hAnsi="Calibri" w:cs="Arial"/>
          <w:sz w:val="24"/>
          <w:szCs w:val="24"/>
        </w:rPr>
        <w:t>Докладни записки:</w:t>
      </w:r>
    </w:p>
    <w:p w:rsidR="009639AE" w:rsidRDefault="009639AE" w:rsidP="00E17E9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05F1E">
        <w:rPr>
          <w:rFonts w:ascii="Calibri" w:hAnsi="Calibri" w:cs="Arial"/>
          <w:i/>
          <w:sz w:val="24"/>
          <w:szCs w:val="24"/>
        </w:rPr>
        <w:t>18.1.</w:t>
      </w:r>
      <w:r>
        <w:rPr>
          <w:rFonts w:ascii="Calibri" w:hAnsi="Calibri" w:cs="Arial"/>
          <w:sz w:val="24"/>
          <w:szCs w:val="24"/>
        </w:rPr>
        <w:t xml:space="preserve">Докладна записка </w:t>
      </w:r>
      <w:r w:rsidR="00E17E93">
        <w:rPr>
          <w:rFonts w:ascii="Calibri" w:hAnsi="Calibri" w:cs="Arial"/>
          <w:sz w:val="24"/>
          <w:szCs w:val="24"/>
        </w:rPr>
        <w:t>от г-н Нуридин Исмаил- кмет на община Хитрино за допълнителни възнаграждения за постигнати резултати на кмета на общината и кметовете на населените места.</w:t>
      </w:r>
    </w:p>
    <w:p w:rsidR="00E17E93" w:rsidRPr="00E17E93" w:rsidRDefault="00E17E93" w:rsidP="00E17E93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17E93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E17E93" w:rsidRDefault="00E17E93" w:rsidP="00E17E9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05F1E">
        <w:rPr>
          <w:rFonts w:ascii="Calibri" w:hAnsi="Calibri" w:cs="Arial"/>
          <w:i/>
          <w:sz w:val="24"/>
          <w:szCs w:val="24"/>
        </w:rPr>
        <w:t>18.2.</w:t>
      </w:r>
      <w:r>
        <w:rPr>
          <w:rFonts w:ascii="Calibri" w:hAnsi="Calibri" w:cs="Arial"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- зам.кмет на община Хитрино за приемане на Краткосрочна програма на община Хитрино за насърчаване използването на енергия от </w:t>
      </w:r>
      <w:proofErr w:type="spellStart"/>
      <w:r>
        <w:rPr>
          <w:rFonts w:ascii="Calibri" w:hAnsi="Calibri" w:cs="Arial"/>
          <w:sz w:val="24"/>
          <w:szCs w:val="24"/>
        </w:rPr>
        <w:t>възъбновяеми</w:t>
      </w:r>
      <w:proofErr w:type="spellEnd"/>
      <w:r>
        <w:rPr>
          <w:rFonts w:ascii="Calibri" w:hAnsi="Calibri" w:cs="Arial"/>
          <w:sz w:val="24"/>
          <w:szCs w:val="24"/>
        </w:rPr>
        <w:t xml:space="preserve"> източници и </w:t>
      </w:r>
      <w:proofErr w:type="spellStart"/>
      <w:r>
        <w:rPr>
          <w:rFonts w:ascii="Calibri" w:hAnsi="Calibri" w:cs="Arial"/>
          <w:sz w:val="24"/>
          <w:szCs w:val="24"/>
        </w:rPr>
        <w:t>биогорива</w:t>
      </w:r>
      <w:proofErr w:type="spellEnd"/>
      <w:r>
        <w:rPr>
          <w:rFonts w:ascii="Calibri" w:hAnsi="Calibri" w:cs="Arial"/>
          <w:sz w:val="24"/>
          <w:szCs w:val="24"/>
        </w:rPr>
        <w:t>, с период на действие 2020 – 2022 година</w:t>
      </w:r>
    </w:p>
    <w:p w:rsidR="009639AE" w:rsidRPr="00E17E93" w:rsidRDefault="00E17E93" w:rsidP="00E17E93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E17E93">
        <w:rPr>
          <w:rFonts w:ascii="Calibri" w:hAnsi="Calibri" w:cs="Arial"/>
          <w:i/>
          <w:sz w:val="24"/>
          <w:szCs w:val="24"/>
        </w:rPr>
        <w:t xml:space="preserve">Докладва: А.Ахмед- зам.кмет на община </w:t>
      </w:r>
    </w:p>
    <w:p w:rsidR="002B1B7A" w:rsidRDefault="002B1B7A" w:rsidP="009639AE">
      <w:pPr>
        <w:ind w:left="2124" w:firstLine="708"/>
        <w:contextualSpacing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E17E93" w:rsidRDefault="00E17E93" w:rsidP="00E17E93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Приемане на Стратегия за управлението на общинската собственост в община Хитрино за периода 2019-2023 година.                   </w:t>
      </w:r>
    </w:p>
    <w:p w:rsidR="004F39D2" w:rsidRDefault="00A74A63" w:rsidP="004F39D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С 15</w:t>
      </w:r>
      <w:r w:rsidR="004F39D2">
        <w:rPr>
          <w:rFonts w:ascii="Calibri" w:eastAsia="Calibri" w:hAnsi="Calibri" w:cs="Arial"/>
          <w:sz w:val="24"/>
          <w:szCs w:val="24"/>
        </w:rPr>
        <w:t xml:space="preserve"> 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пет</w:t>
      </w:r>
      <w:r w:rsidR="004F39D2">
        <w:rPr>
          <w:rFonts w:ascii="Calibri" w:eastAsia="Calibri" w:hAnsi="Calibri" w:cs="Arial"/>
          <w:sz w:val="24"/>
          <w:szCs w:val="24"/>
        </w:rPr>
        <w:t>надесет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)</w:t>
      </w:r>
      <w:r w:rsidR="004F39D2">
        <w:rPr>
          <w:rFonts w:ascii="Calibri" w:eastAsia="Calibri" w:hAnsi="Calibri" w:cs="Arial"/>
          <w:sz w:val="24"/>
          <w:szCs w:val="24"/>
        </w:rPr>
        <w:t xml:space="preserve"> гласа „за”, без „против” и без „въздържали се”, Общински съвет Х</w:t>
      </w:r>
      <w:r>
        <w:rPr>
          <w:rFonts w:ascii="Calibri" w:eastAsia="Calibri" w:hAnsi="Calibri" w:cs="Arial"/>
          <w:sz w:val="24"/>
          <w:szCs w:val="24"/>
        </w:rPr>
        <w:t>итрино, на основание чл.21, ал.1, т.12</w:t>
      </w:r>
      <w:r w:rsidR="00D23B80">
        <w:rPr>
          <w:rFonts w:ascii="Calibri" w:eastAsia="Calibri" w:hAnsi="Calibri" w:cs="Arial"/>
          <w:sz w:val="24"/>
          <w:szCs w:val="24"/>
        </w:rPr>
        <w:t xml:space="preserve">; чл.21, ал.2, </w:t>
      </w:r>
      <w:r>
        <w:rPr>
          <w:rFonts w:ascii="Calibri" w:eastAsia="Calibri" w:hAnsi="Calibri" w:cs="Arial"/>
          <w:sz w:val="24"/>
          <w:szCs w:val="24"/>
        </w:rPr>
        <w:t>във връзка с чл. 21, ал.1, т.8 и чл.27, ал.4 и ал.5</w:t>
      </w:r>
      <w:r w:rsidR="004F39D2">
        <w:rPr>
          <w:rFonts w:ascii="Calibri" w:eastAsia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(</w:t>
      </w:r>
      <w:r w:rsidR="004F39D2">
        <w:rPr>
          <w:rFonts w:ascii="Calibri" w:eastAsia="Calibri" w:hAnsi="Calibri" w:cs="Arial"/>
          <w:sz w:val="24"/>
          <w:szCs w:val="24"/>
        </w:rPr>
        <w:t>ЗМСМА</w:t>
      </w:r>
      <w:r w:rsidR="004F39D2">
        <w:rPr>
          <w:rFonts w:ascii="Calibri" w:eastAsia="Calibri" w:hAnsi="Calibri" w:cs="Arial"/>
          <w:sz w:val="24"/>
          <w:szCs w:val="24"/>
          <w:lang w:val="en-US"/>
        </w:rPr>
        <w:t>)</w:t>
      </w:r>
      <w:r w:rsidR="004F39D2"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A74A63" w:rsidRPr="00A74A63" w:rsidRDefault="00A74A63" w:rsidP="00A74A63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74A63">
        <w:rPr>
          <w:rFonts w:ascii="Calibri" w:eastAsia="Calibri" w:hAnsi="Calibri" w:cs="Arial"/>
          <w:b/>
          <w:sz w:val="24"/>
          <w:szCs w:val="24"/>
        </w:rPr>
        <w:t>РЕШЕНИЕ № 1</w:t>
      </w:r>
    </w:p>
    <w:p w:rsidR="00A74A63" w:rsidRDefault="00A74A63" w:rsidP="004F39D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На основание чл.8, ал.8 от ЗОС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Закона за общинската собственост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и чл.65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A74A63" w:rsidRDefault="00A74A63" w:rsidP="00A74A63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A74A63" w:rsidRDefault="00A74A63" w:rsidP="004F39D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 Стратегия за управление на общинската собственост на община Хитрино, за периода 2019 – 2023 година. Приложение № 1 от 1.</w:t>
      </w:r>
    </w:p>
    <w:p w:rsidR="00A74A63" w:rsidRPr="001217EA" w:rsidRDefault="004D1374" w:rsidP="001217EA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1217EA">
        <w:rPr>
          <w:rFonts w:ascii="Calibri" w:eastAsia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1217EA" w:rsidRDefault="001217EA" w:rsidP="001217E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отчет за изпълнението на Програмата за управление и разпореждане с имоти- общинска собственост през 2019 година.</w:t>
      </w:r>
    </w:p>
    <w:p w:rsidR="001217EA" w:rsidRDefault="001217EA" w:rsidP="001217E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lastRenderedPageBreak/>
        <w:t xml:space="preserve">С 13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тринадесет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2 гласа „против” и без „въздържали се”, Общински съвет Хитрино, на основание чл.21, ал.1, т.12; чл.21, ал.2, във връзка с чл. 21, ал.1, т.8 и чл.27, ал.4 и ал.5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1217EA" w:rsidRDefault="001217EA" w:rsidP="001217EA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74A63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>
        <w:rPr>
          <w:rFonts w:ascii="Calibri" w:eastAsia="Calibri" w:hAnsi="Calibri" w:cs="Arial"/>
          <w:b/>
          <w:sz w:val="24"/>
          <w:szCs w:val="24"/>
        </w:rPr>
        <w:t>2</w:t>
      </w:r>
    </w:p>
    <w:p w:rsidR="001217EA" w:rsidRDefault="006428AB" w:rsidP="006428AB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На основание чл.66а от Закона за общинската собственост и чл.66 от Наредбата за реда за придобиване, управление и разпореждане с имоти, общинска собственост,</w:t>
      </w:r>
      <w:r w:rsidR="0074000B">
        <w:rPr>
          <w:rFonts w:ascii="Calibri" w:eastAsia="Calibri" w:hAnsi="Calibri" w:cs="Arial"/>
          <w:sz w:val="24"/>
          <w:szCs w:val="24"/>
        </w:rPr>
        <w:t xml:space="preserve"> приета от Общински съвет Хитрино,</w:t>
      </w:r>
      <w:r>
        <w:rPr>
          <w:rFonts w:ascii="Calibri" w:eastAsia="Calibri" w:hAnsi="Calibri" w:cs="Arial"/>
          <w:sz w:val="24"/>
          <w:szCs w:val="24"/>
        </w:rPr>
        <w:t xml:space="preserve"> в изпълнение на Стратегията и Годишната програма през предходната година, Общински съвет Хитрино</w:t>
      </w:r>
    </w:p>
    <w:p w:rsidR="006428AB" w:rsidRDefault="006428AB" w:rsidP="006428AB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6428AB" w:rsidRDefault="006428AB" w:rsidP="006428AB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 Отчет за изпълнение на Годишната програма за управление и разпореждане с имоти- общинска собственост през 2019 година. Приложение № 1 от 1.</w:t>
      </w:r>
    </w:p>
    <w:p w:rsidR="006428AB" w:rsidRPr="00540D36" w:rsidRDefault="006428AB" w:rsidP="00540D3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540D36">
        <w:rPr>
          <w:rFonts w:ascii="Calibri" w:eastAsia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540D36" w:rsidRDefault="00540D36" w:rsidP="00540D36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Годишна програма за управление и разпореждане с имоти- общинска собственост за 2020 година.</w:t>
      </w:r>
    </w:p>
    <w:p w:rsidR="004D006F" w:rsidRDefault="004D006F" w:rsidP="004D006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С 14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четиринадесет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1 глас „против” и без „въздържали се”, Общински съвет Хитрино, на основание чл.21, ал.1, т.12; чл.21, ал.2, във връзка с чл. 21, ал.1, т.8 и чл.27, ал.4 и ал.5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4D006F" w:rsidRDefault="004D006F" w:rsidP="004D006F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74A63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>
        <w:rPr>
          <w:rFonts w:ascii="Calibri" w:eastAsia="Calibri" w:hAnsi="Calibri" w:cs="Arial"/>
          <w:b/>
          <w:sz w:val="24"/>
          <w:szCs w:val="24"/>
        </w:rPr>
        <w:t>3</w:t>
      </w:r>
    </w:p>
    <w:p w:rsidR="004D006F" w:rsidRDefault="004D006F" w:rsidP="004D006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На основание чл.8, ал.1, ал.9 от Закона за общинската собственост и във връзка с изпълнение на Стратегията за управление на общинската собственост на община Хитрино, приета от Общински съвет Хитрино, Общински съвет Хитрино</w:t>
      </w:r>
    </w:p>
    <w:p w:rsidR="0074000B" w:rsidRDefault="0074000B" w:rsidP="0074000B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4D006F" w:rsidRDefault="004D006F" w:rsidP="0074000B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 Годишна програма за управление и разпореждане с имоти – общинска собственост през 2020 година. Приложение № 1 от 1.</w:t>
      </w:r>
    </w:p>
    <w:p w:rsidR="004D006F" w:rsidRPr="00DD610F" w:rsidRDefault="004D006F" w:rsidP="004D006F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DD610F">
        <w:rPr>
          <w:rFonts w:ascii="Calibri" w:eastAsia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4D006F" w:rsidRDefault="004D006F" w:rsidP="004D006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Приемане на Общински план за </w:t>
      </w:r>
      <w:proofErr w:type="spellStart"/>
      <w:r>
        <w:rPr>
          <w:rFonts w:ascii="Calibri" w:eastAsia="Calibri" w:hAnsi="Calibri" w:cs="Arial"/>
          <w:sz w:val="24"/>
          <w:szCs w:val="24"/>
        </w:rPr>
        <w:t>младежта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за 2020 година.</w:t>
      </w:r>
    </w:p>
    <w:p w:rsidR="004D006F" w:rsidRDefault="00DD610F" w:rsidP="00DD610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С 14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четиринадесет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без „против” и 1  „въздържал се”, Общински съвет Хитрино на основание чл.21, ал.1, т.12 и чл.21, ал.2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DD610F" w:rsidRPr="00CC0F1C" w:rsidRDefault="00DD610F" w:rsidP="00CC0F1C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CC0F1C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 w:rsidR="00CC0F1C" w:rsidRPr="00CC0F1C">
        <w:rPr>
          <w:rFonts w:ascii="Calibri" w:eastAsia="Calibri" w:hAnsi="Calibri" w:cs="Arial"/>
          <w:b/>
          <w:sz w:val="24"/>
          <w:szCs w:val="24"/>
        </w:rPr>
        <w:t>4</w:t>
      </w:r>
    </w:p>
    <w:p w:rsidR="00CC0F1C" w:rsidRDefault="00CC0F1C" w:rsidP="00DD610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На основание чл.15 и чл.16 от Закона за </w:t>
      </w:r>
      <w:proofErr w:type="spellStart"/>
      <w:r>
        <w:rPr>
          <w:rFonts w:ascii="Calibri" w:eastAsia="Calibri" w:hAnsi="Calibri" w:cs="Arial"/>
          <w:sz w:val="24"/>
          <w:szCs w:val="24"/>
        </w:rPr>
        <w:t>младежта</w:t>
      </w:r>
      <w:proofErr w:type="spellEnd"/>
      <w:r>
        <w:rPr>
          <w:rFonts w:ascii="Calibri" w:eastAsia="Calibri" w:hAnsi="Calibri" w:cs="Arial"/>
          <w:sz w:val="24"/>
          <w:szCs w:val="24"/>
        </w:rPr>
        <w:t>, Общински съвет Хитрино</w:t>
      </w:r>
    </w:p>
    <w:p w:rsidR="00CC0F1C" w:rsidRDefault="00CC0F1C" w:rsidP="00CC0F1C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CC0F1C" w:rsidRDefault="00CC0F1C" w:rsidP="00DD610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Приема Общински годишен план за </w:t>
      </w:r>
      <w:proofErr w:type="spellStart"/>
      <w:r>
        <w:rPr>
          <w:rFonts w:ascii="Calibri" w:eastAsia="Calibri" w:hAnsi="Calibri" w:cs="Arial"/>
          <w:sz w:val="24"/>
          <w:szCs w:val="24"/>
        </w:rPr>
        <w:t>младежта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за 2020 година. Приложение № 1 от 1.</w:t>
      </w:r>
    </w:p>
    <w:p w:rsidR="006428AB" w:rsidRPr="00E920D7" w:rsidRDefault="00E920D7" w:rsidP="00E920D7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E920D7">
        <w:rPr>
          <w:rFonts w:ascii="Calibri" w:eastAsia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E920D7" w:rsidRDefault="00E920D7" w:rsidP="00E920D7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Спортен календар на община Хитрино за 2020 година.</w:t>
      </w:r>
    </w:p>
    <w:p w:rsidR="00FC33FD" w:rsidRDefault="00FC33FD" w:rsidP="00FC33FD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С 15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петнадесет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без „против” и без  „въздържал се”, Общински съвет Хитрино на основание чл.17, ал.1, т.10 и чл.21, ал.2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FC33FD" w:rsidRDefault="00FC33FD" w:rsidP="00FC33FD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CC0F1C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>
        <w:rPr>
          <w:rFonts w:ascii="Calibri" w:eastAsia="Calibri" w:hAnsi="Calibri" w:cs="Arial"/>
          <w:b/>
          <w:sz w:val="24"/>
          <w:szCs w:val="24"/>
        </w:rPr>
        <w:t>5</w:t>
      </w:r>
    </w:p>
    <w:p w:rsidR="00FC33FD" w:rsidRDefault="00FC33FD" w:rsidP="00FC33FD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1.Приема Спортен календар на община Хитрино за 2020 година. Приложение № 1 от 1.</w:t>
      </w:r>
    </w:p>
    <w:p w:rsidR="00FC33FD" w:rsidRPr="00FC33FD" w:rsidRDefault="00FC33FD" w:rsidP="00FC33FD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2.Необходимите средства за организация и провеждане на мероприятията да се осигурят от общинския бюджет.</w:t>
      </w:r>
    </w:p>
    <w:p w:rsidR="00E920D7" w:rsidRPr="00FC33FD" w:rsidRDefault="00FC33FD" w:rsidP="00FC33FD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FC33FD">
        <w:rPr>
          <w:rFonts w:ascii="Calibri" w:eastAsia="Calibri" w:hAnsi="Calibri" w:cs="Arial"/>
          <w:b/>
          <w:sz w:val="24"/>
          <w:szCs w:val="24"/>
          <w:u w:val="single"/>
        </w:rPr>
        <w:lastRenderedPageBreak/>
        <w:t>ПО ШЕСТА ТОЧКА ОТ ДНЕВНИЯ РЕД</w:t>
      </w:r>
    </w:p>
    <w:p w:rsidR="00FC33FD" w:rsidRDefault="00FC33FD" w:rsidP="00FC33FD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Културен календар на община Хитрино за 2020 година.</w:t>
      </w:r>
    </w:p>
    <w:p w:rsidR="00FC33FD" w:rsidRDefault="00FC33FD" w:rsidP="00FC33FD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С 14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четиринадесет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без „против” и 1  „въздържал се”, Общински съвет Хитрино на основание чл.17, ал.1, т.5 и чл.21, ал.2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FC33FD" w:rsidRDefault="00FC33FD" w:rsidP="00FC33FD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CC0F1C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>
        <w:rPr>
          <w:rFonts w:ascii="Calibri" w:eastAsia="Calibri" w:hAnsi="Calibri" w:cs="Arial"/>
          <w:b/>
          <w:sz w:val="24"/>
          <w:szCs w:val="24"/>
        </w:rPr>
        <w:t>6</w:t>
      </w:r>
    </w:p>
    <w:p w:rsidR="00FC33FD" w:rsidRPr="00FC33FD" w:rsidRDefault="00FC33FD" w:rsidP="00FC33FD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FC33FD">
        <w:rPr>
          <w:rFonts w:ascii="Calibri" w:eastAsia="Calibri" w:hAnsi="Calibri" w:cs="Arial"/>
          <w:sz w:val="24"/>
          <w:szCs w:val="24"/>
        </w:rPr>
        <w:t xml:space="preserve">1.Приема </w:t>
      </w:r>
      <w:r>
        <w:rPr>
          <w:rFonts w:ascii="Calibri" w:eastAsia="Calibri" w:hAnsi="Calibri" w:cs="Arial"/>
          <w:sz w:val="24"/>
          <w:szCs w:val="24"/>
        </w:rPr>
        <w:t>Културен календар на община Хитрино за 2020 година. Приложение № 1 от 1.</w:t>
      </w:r>
    </w:p>
    <w:p w:rsidR="00EA41E5" w:rsidRPr="00FC33FD" w:rsidRDefault="00EA41E5" w:rsidP="00EA41E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2.Необходимите средства за организация и провеждане на мероприятията да се осигурят от общинския бюджет.</w:t>
      </w:r>
    </w:p>
    <w:p w:rsidR="004D1374" w:rsidRPr="00EA41E5" w:rsidRDefault="00EA41E5" w:rsidP="00EA41E5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EA41E5">
        <w:rPr>
          <w:rFonts w:ascii="Calibri" w:eastAsia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C05F1E" w:rsidRDefault="00EA41E5" w:rsidP="000B1B4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BC7C08">
        <w:rPr>
          <w:rFonts w:ascii="Calibri" w:eastAsia="Calibri" w:hAnsi="Calibri" w:cs="Arial"/>
          <w:sz w:val="24"/>
          <w:szCs w:val="24"/>
        </w:rPr>
        <w:t>Приемане на Програма за развитие на читалищната дейност в община Хитрино за 2020 година.</w:t>
      </w:r>
    </w:p>
    <w:p w:rsidR="00EA41E5" w:rsidRDefault="00EA41E5" w:rsidP="00EA41E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С 14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четиринадесет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без „против” и 1  „въздържал се”, Общински съвет Хитрино на основание чл.17, ал.1, т.5 и чл.21, ал.2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EA41E5" w:rsidRDefault="00EA41E5" w:rsidP="00EA41E5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CC0F1C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>
        <w:rPr>
          <w:rFonts w:ascii="Calibri" w:eastAsia="Calibri" w:hAnsi="Calibri" w:cs="Arial"/>
          <w:b/>
          <w:sz w:val="24"/>
          <w:szCs w:val="24"/>
        </w:rPr>
        <w:t>7</w:t>
      </w:r>
    </w:p>
    <w:p w:rsidR="00EA41E5" w:rsidRPr="00EA41E5" w:rsidRDefault="00EA41E5" w:rsidP="00EA41E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EA41E5">
        <w:rPr>
          <w:rFonts w:ascii="Calibri" w:eastAsia="Calibri" w:hAnsi="Calibri" w:cs="Arial"/>
          <w:sz w:val="24"/>
          <w:szCs w:val="24"/>
        </w:rPr>
        <w:t>На основание чл.26а, ал.1, ал.2, ал.3 от Закона за народните читалища, Общински съвет Хитрино</w:t>
      </w:r>
    </w:p>
    <w:p w:rsidR="00EA41E5" w:rsidRDefault="00EA41E5" w:rsidP="00EA41E5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EA41E5">
        <w:rPr>
          <w:rFonts w:ascii="Calibri" w:eastAsia="Calibri" w:hAnsi="Calibri" w:cs="Arial"/>
          <w:sz w:val="24"/>
          <w:szCs w:val="24"/>
        </w:rPr>
        <w:t>Р Е Ш И:</w:t>
      </w:r>
    </w:p>
    <w:p w:rsidR="00EA41E5" w:rsidRDefault="00EA41E5" w:rsidP="00EA41E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1.Приема Програма за развитие на читалищната дейност в община Хитрино за 2020 година. Приложение № 1 от 1.</w:t>
      </w:r>
    </w:p>
    <w:p w:rsidR="00EA41E5" w:rsidRPr="00EA41E5" w:rsidRDefault="00EA41E5" w:rsidP="00EA41E5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2.Упълномощава кмета на общината да подпише договори с читалищните настоятелства за финансово обезпечаване на програмата за 2020 година.</w:t>
      </w:r>
    </w:p>
    <w:p w:rsidR="00EA41E5" w:rsidRPr="00B1081A" w:rsidRDefault="00EA41E5" w:rsidP="00B1081A">
      <w:pPr>
        <w:ind w:firstLine="720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B1081A">
        <w:rPr>
          <w:rFonts w:ascii="Calibri" w:eastAsia="Calibri" w:hAnsi="Calibri" w:cs="Arial"/>
          <w:b/>
          <w:sz w:val="24"/>
          <w:szCs w:val="24"/>
          <w:u w:val="single"/>
        </w:rPr>
        <w:t>ПО ОСМА ТОЧКА ОТ ДНЕВНИЯ РЕД</w:t>
      </w:r>
    </w:p>
    <w:p w:rsidR="00B1081A" w:rsidRDefault="00B1081A" w:rsidP="00B1081A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План за действие за общинските концесии в община Хитрино.</w:t>
      </w:r>
    </w:p>
    <w:p w:rsidR="000C1B07" w:rsidRDefault="000C1B07" w:rsidP="000C1B0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С 14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четиринадесет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1 глас „против” и без  „въздържали се”, Общински съвет Хитрино на основание чл.21, ал.1, т.8 и чл.27, ал.4 и ал.5 и чл.21, ал.2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0C1B07" w:rsidRDefault="000C1B07" w:rsidP="000C1B0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CC0F1C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>
        <w:rPr>
          <w:rFonts w:ascii="Calibri" w:eastAsia="Calibri" w:hAnsi="Calibri" w:cs="Arial"/>
          <w:b/>
          <w:sz w:val="24"/>
          <w:szCs w:val="24"/>
        </w:rPr>
        <w:t>8</w:t>
      </w:r>
    </w:p>
    <w:p w:rsidR="000C1B07" w:rsidRDefault="000C1B07" w:rsidP="000C1B0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На основание чл.8, ал.9 от Закона за общинската собственост и чл.40 от Закона за концесиите, Общински съвет Хитрино</w:t>
      </w:r>
    </w:p>
    <w:p w:rsidR="000C1B07" w:rsidRDefault="000C1B07" w:rsidP="000C1B07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0C1B07" w:rsidRDefault="000C1B07" w:rsidP="000C1B0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 План за действие за общинските концесии в община Хитрино за 2020 година. Приложение № 1 от 1.</w:t>
      </w:r>
    </w:p>
    <w:p w:rsidR="000C1B07" w:rsidRPr="004367D7" w:rsidRDefault="000C1B07" w:rsidP="004367D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4367D7">
        <w:rPr>
          <w:rFonts w:ascii="Calibri" w:eastAsia="Calibri" w:hAnsi="Calibri" w:cs="Arial"/>
          <w:b/>
          <w:sz w:val="24"/>
          <w:szCs w:val="24"/>
          <w:u w:val="single"/>
        </w:rPr>
        <w:t>ПО ДЕВЕТА ТОЧКА ОТ ДНЕВНИЯ РЕД</w:t>
      </w:r>
    </w:p>
    <w:p w:rsidR="000C1B07" w:rsidRDefault="000C1B07" w:rsidP="000C1B07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бюджета на община Хитрино за 2020 година.</w:t>
      </w:r>
    </w:p>
    <w:p w:rsidR="00E1771E" w:rsidRDefault="00E1771E" w:rsidP="00E1771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</w:t>
      </w:r>
      <w:r>
        <w:rPr>
          <w:sz w:val="24"/>
          <w:szCs w:val="24"/>
        </w:rPr>
        <w:t>н</w:t>
      </w:r>
      <w:r w:rsidRPr="002C17D2">
        <w:rPr>
          <w:sz w:val="24"/>
          <w:szCs w:val="24"/>
        </w:rPr>
        <w:t>а основание чл.21, ал.</w:t>
      </w:r>
      <w:r w:rsidR="002974F5">
        <w:rPr>
          <w:sz w:val="24"/>
          <w:szCs w:val="24"/>
        </w:rPr>
        <w:t>1,</w:t>
      </w:r>
      <w:r w:rsidRPr="002C17D2">
        <w:rPr>
          <w:sz w:val="24"/>
          <w:szCs w:val="24"/>
        </w:rPr>
        <w:t xml:space="preserve"> т. 6</w:t>
      </w:r>
      <w:r w:rsidR="002974F5">
        <w:rPr>
          <w:sz w:val="24"/>
          <w:szCs w:val="24"/>
        </w:rPr>
        <w:t>; чл.21, ал.2</w:t>
      </w:r>
      <w:r w:rsidRPr="002C17D2">
        <w:rPr>
          <w:sz w:val="24"/>
          <w:szCs w:val="24"/>
        </w:rPr>
        <w:t xml:space="preserve"> и чл.27, ал.4 и ал.5 от Закона за местното самоуправление и местната администрация </w:t>
      </w:r>
      <w:r w:rsidRPr="002C17D2">
        <w:rPr>
          <w:sz w:val="24"/>
          <w:szCs w:val="24"/>
          <w:lang w:val="en-US"/>
        </w:rPr>
        <w:t>(</w:t>
      </w:r>
      <w:r w:rsidRPr="002C17D2">
        <w:rPr>
          <w:sz w:val="24"/>
          <w:szCs w:val="24"/>
        </w:rPr>
        <w:t>ЗМСМА</w:t>
      </w:r>
      <w:r w:rsidRPr="002C17D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 прие</w:t>
      </w:r>
    </w:p>
    <w:p w:rsidR="00E1771E" w:rsidRPr="00E1771E" w:rsidRDefault="00E1771E" w:rsidP="00E1771E">
      <w:pPr>
        <w:ind w:firstLine="708"/>
        <w:contextualSpacing/>
        <w:jc w:val="center"/>
        <w:rPr>
          <w:b/>
          <w:sz w:val="24"/>
          <w:szCs w:val="24"/>
        </w:rPr>
      </w:pPr>
      <w:r w:rsidRPr="00E1771E">
        <w:rPr>
          <w:b/>
          <w:sz w:val="24"/>
          <w:szCs w:val="24"/>
        </w:rPr>
        <w:t>РЕШЕНИЕ № 9</w:t>
      </w:r>
    </w:p>
    <w:p w:rsidR="00E1771E" w:rsidRPr="008E1D55" w:rsidRDefault="00E1771E" w:rsidP="008E1D55">
      <w:pPr>
        <w:ind w:firstLine="708"/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На основание</w:t>
      </w:r>
      <w:r w:rsidR="003035D4" w:rsidRPr="008E1D55">
        <w:rPr>
          <w:sz w:val="24"/>
          <w:szCs w:val="24"/>
        </w:rPr>
        <w:t xml:space="preserve"> чл.52, ал.1 от ЗМСМА;</w:t>
      </w:r>
      <w:r w:rsidRPr="008E1D55">
        <w:rPr>
          <w:sz w:val="24"/>
          <w:szCs w:val="24"/>
        </w:rPr>
        <w:t xml:space="preserve"> чл.94, ал.2 и ал.3 и чл.39 от Закона за публичните финанси, във връзка с разпоредбите на Закона за държавния бюджет на Република България </w:t>
      </w:r>
      <w:r w:rsidRPr="008E1D55">
        <w:rPr>
          <w:sz w:val="24"/>
          <w:szCs w:val="24"/>
        </w:rPr>
        <w:lastRenderedPageBreak/>
        <w:t>за 2020 година</w:t>
      </w:r>
      <w:r w:rsidR="003035D4" w:rsidRPr="008E1D55">
        <w:rPr>
          <w:sz w:val="24"/>
          <w:szCs w:val="24"/>
        </w:rPr>
        <w:t xml:space="preserve">, ПМС </w:t>
      </w:r>
      <w:r w:rsidR="003035D4" w:rsidRPr="008E1D55">
        <w:rPr>
          <w:sz w:val="24"/>
          <w:szCs w:val="24"/>
          <w:lang w:val="en-US"/>
        </w:rPr>
        <w:t>(</w:t>
      </w:r>
      <w:r w:rsidR="003035D4" w:rsidRPr="008E1D55">
        <w:rPr>
          <w:sz w:val="24"/>
          <w:szCs w:val="24"/>
        </w:rPr>
        <w:t>Постановление на Министерския съвет</w:t>
      </w:r>
      <w:r w:rsidR="003035D4" w:rsidRPr="008E1D55">
        <w:rPr>
          <w:sz w:val="24"/>
          <w:szCs w:val="24"/>
          <w:lang w:val="en-US"/>
        </w:rPr>
        <w:t>)</w:t>
      </w:r>
      <w:r w:rsidR="003035D4" w:rsidRPr="008E1D55">
        <w:rPr>
          <w:sz w:val="24"/>
          <w:szCs w:val="24"/>
        </w:rPr>
        <w:t xml:space="preserve"> № 381 от 30.12.2019 година за изпълнението на ЗДБРБ </w:t>
      </w:r>
      <w:r w:rsidR="003035D4" w:rsidRPr="008E1D55">
        <w:rPr>
          <w:sz w:val="24"/>
          <w:szCs w:val="24"/>
          <w:lang w:val="en-US"/>
        </w:rPr>
        <w:t>(</w:t>
      </w:r>
      <w:r w:rsidR="003035D4" w:rsidRPr="008E1D55">
        <w:rPr>
          <w:sz w:val="24"/>
          <w:szCs w:val="24"/>
        </w:rPr>
        <w:t>Закона за държавния бюджет на Република България</w:t>
      </w:r>
      <w:r w:rsidR="003035D4" w:rsidRPr="008E1D55">
        <w:rPr>
          <w:sz w:val="24"/>
          <w:szCs w:val="24"/>
          <w:lang w:val="en-US"/>
        </w:rPr>
        <w:t>)</w:t>
      </w:r>
      <w:r w:rsidR="007A004C">
        <w:rPr>
          <w:sz w:val="24"/>
          <w:szCs w:val="24"/>
        </w:rPr>
        <w:t xml:space="preserve"> за 2020 година</w:t>
      </w:r>
      <w:r w:rsidRPr="008E1D55">
        <w:rPr>
          <w:sz w:val="24"/>
          <w:szCs w:val="24"/>
        </w:rPr>
        <w:t xml:space="preserve">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</w:t>
      </w:r>
      <w:proofErr w:type="spellStart"/>
      <w:r w:rsidRPr="008E1D55">
        <w:rPr>
          <w:sz w:val="24"/>
          <w:szCs w:val="24"/>
        </w:rPr>
        <w:t>общна</w:t>
      </w:r>
      <w:proofErr w:type="spellEnd"/>
      <w:r w:rsidRPr="008E1D55">
        <w:rPr>
          <w:sz w:val="24"/>
          <w:szCs w:val="24"/>
        </w:rPr>
        <w:t xml:space="preserve"> Хитрино, Общински съвет Хитрино</w:t>
      </w:r>
    </w:p>
    <w:p w:rsidR="00E1771E" w:rsidRPr="008E1D55" w:rsidRDefault="00E1771E" w:rsidP="008E1D55">
      <w:pPr>
        <w:contextualSpacing/>
        <w:jc w:val="center"/>
        <w:rPr>
          <w:sz w:val="24"/>
          <w:szCs w:val="24"/>
        </w:rPr>
      </w:pPr>
      <w:r w:rsidRPr="008E1D55">
        <w:rPr>
          <w:sz w:val="24"/>
          <w:szCs w:val="24"/>
        </w:rPr>
        <w:t>Р Е Ш И:</w:t>
      </w:r>
    </w:p>
    <w:p w:rsidR="00E1771E" w:rsidRPr="008E1D55" w:rsidRDefault="00E1771E" w:rsidP="008E1D55">
      <w:pPr>
        <w:ind w:firstLine="708"/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Приема бюджета на община Хитрино за 2020 година, както следва:</w:t>
      </w:r>
    </w:p>
    <w:p w:rsidR="008E1D55" w:rsidRPr="008E1D55" w:rsidRDefault="008E1D55" w:rsidP="008E1D55">
      <w:pPr>
        <w:contextualSpacing/>
        <w:jc w:val="both"/>
        <w:rPr>
          <w:b/>
          <w:sz w:val="24"/>
          <w:szCs w:val="24"/>
        </w:rPr>
      </w:pPr>
      <w:r w:rsidRPr="008E1D55">
        <w:rPr>
          <w:b/>
          <w:sz w:val="24"/>
          <w:szCs w:val="24"/>
          <w:lang w:val="en-US"/>
        </w:rPr>
        <w:t>1</w:t>
      </w:r>
      <w:r w:rsidRPr="008E1D55">
        <w:rPr>
          <w:b/>
          <w:sz w:val="24"/>
          <w:szCs w:val="24"/>
        </w:rPr>
        <w:t xml:space="preserve">.Приходната част на бюджета </w:t>
      </w:r>
      <w:proofErr w:type="gramStart"/>
      <w:r w:rsidRPr="008E1D55">
        <w:rPr>
          <w:b/>
          <w:sz w:val="24"/>
          <w:szCs w:val="24"/>
        </w:rPr>
        <w:t>е  в</w:t>
      </w:r>
      <w:proofErr w:type="gramEnd"/>
      <w:r w:rsidRPr="008E1D55">
        <w:rPr>
          <w:b/>
          <w:sz w:val="24"/>
          <w:szCs w:val="24"/>
        </w:rPr>
        <w:t xml:space="preserve"> размер на </w:t>
      </w:r>
      <w:r w:rsidRPr="008E1D55">
        <w:rPr>
          <w:b/>
          <w:sz w:val="24"/>
          <w:szCs w:val="24"/>
          <w:lang w:val="en-US"/>
        </w:rPr>
        <w:t>10 </w:t>
      </w:r>
      <w:r w:rsidRPr="008E1D55">
        <w:rPr>
          <w:b/>
          <w:sz w:val="24"/>
          <w:szCs w:val="24"/>
        </w:rPr>
        <w:t>397 432 лв. /съгласно Приложение № 1 /, в т.ч.: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b/>
          <w:sz w:val="24"/>
          <w:szCs w:val="24"/>
        </w:rPr>
        <w:t xml:space="preserve">1.1 Приходи за делегирани от държавата дейности в размер на </w:t>
      </w:r>
      <w:r w:rsidRPr="008E1D55">
        <w:rPr>
          <w:b/>
          <w:sz w:val="24"/>
          <w:szCs w:val="24"/>
          <w:lang w:val="en-US"/>
        </w:rPr>
        <w:t>3 239 012</w:t>
      </w:r>
      <w:r w:rsidRPr="008E1D55">
        <w:rPr>
          <w:b/>
          <w:sz w:val="24"/>
          <w:szCs w:val="24"/>
          <w:lang w:val="ru-RU"/>
        </w:rPr>
        <w:t xml:space="preserve"> </w:t>
      </w:r>
      <w:proofErr w:type="spellStart"/>
      <w:r w:rsidRPr="008E1D55">
        <w:rPr>
          <w:b/>
          <w:sz w:val="24"/>
          <w:szCs w:val="24"/>
          <w:lang w:val="ru-RU"/>
        </w:rPr>
        <w:t>лв</w:t>
      </w:r>
      <w:proofErr w:type="spellEnd"/>
      <w:r w:rsidRPr="008E1D55">
        <w:rPr>
          <w:b/>
          <w:sz w:val="24"/>
          <w:szCs w:val="24"/>
          <w:lang w:val="ru-RU"/>
        </w:rPr>
        <w:t>.,</w:t>
      </w:r>
      <w:r w:rsidRPr="008E1D55">
        <w:rPr>
          <w:b/>
          <w:sz w:val="24"/>
          <w:szCs w:val="24"/>
          <w:lang w:val="en-US"/>
        </w:rPr>
        <w:t xml:space="preserve"> </w:t>
      </w:r>
      <w:r w:rsidRPr="008E1D55">
        <w:rPr>
          <w:b/>
          <w:sz w:val="24"/>
          <w:szCs w:val="24"/>
          <w:lang w:val="ru-RU"/>
        </w:rPr>
        <w:t>в т.ч.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1. Обща субсидия за делегирани  дейности – </w:t>
      </w:r>
      <w:r w:rsidRPr="008E1D55">
        <w:rPr>
          <w:rFonts w:cs="Arial"/>
          <w:sz w:val="24"/>
          <w:szCs w:val="24"/>
          <w:lang w:val="en-US" w:eastAsia="bg-BG"/>
        </w:rPr>
        <w:t xml:space="preserve">2 834 124 </w:t>
      </w:r>
      <w:r w:rsidRPr="008E1D55">
        <w:rPr>
          <w:sz w:val="24"/>
          <w:szCs w:val="24"/>
        </w:rPr>
        <w:t>лв.;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2. Собствени приходи на звената на делегиран бюджет – </w:t>
      </w:r>
      <w:r w:rsidRPr="008E1D55">
        <w:rPr>
          <w:sz w:val="24"/>
          <w:szCs w:val="24"/>
          <w:lang w:val="ru-RU"/>
        </w:rPr>
        <w:t xml:space="preserve">23 000 </w:t>
      </w:r>
      <w:r w:rsidRPr="008E1D55">
        <w:rPr>
          <w:sz w:val="24"/>
          <w:szCs w:val="24"/>
        </w:rPr>
        <w:t>лв.;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  <w:lang w:val="en-US"/>
        </w:rPr>
      </w:pPr>
      <w:r w:rsidRPr="008E1D55">
        <w:rPr>
          <w:sz w:val="24"/>
          <w:szCs w:val="24"/>
        </w:rPr>
        <w:t>3. Преходен остатък от 201</w:t>
      </w:r>
      <w:r w:rsidRPr="008E1D55">
        <w:rPr>
          <w:sz w:val="24"/>
          <w:szCs w:val="24"/>
          <w:lang w:val="en-US"/>
        </w:rPr>
        <w:t>8</w:t>
      </w:r>
      <w:r w:rsidR="00A21E96">
        <w:rPr>
          <w:sz w:val="24"/>
          <w:szCs w:val="24"/>
        </w:rPr>
        <w:t xml:space="preserve"> година, </w:t>
      </w:r>
      <w:r w:rsidRPr="008E1D55">
        <w:rPr>
          <w:sz w:val="24"/>
          <w:szCs w:val="24"/>
        </w:rPr>
        <w:t xml:space="preserve">в размер на  </w:t>
      </w:r>
      <w:r w:rsidRPr="008E1D55">
        <w:rPr>
          <w:rFonts w:cs="Arial"/>
          <w:sz w:val="24"/>
          <w:szCs w:val="24"/>
          <w:lang w:val="en-US" w:eastAsia="bg-BG"/>
        </w:rPr>
        <w:t>412 829</w:t>
      </w:r>
      <w:r w:rsidRPr="008E1D55">
        <w:rPr>
          <w:rFonts w:cs="Arial"/>
          <w:sz w:val="24"/>
          <w:szCs w:val="24"/>
          <w:lang w:eastAsia="bg-BG"/>
        </w:rPr>
        <w:t xml:space="preserve"> </w:t>
      </w:r>
      <w:r w:rsidR="00A21E96">
        <w:rPr>
          <w:sz w:val="24"/>
          <w:szCs w:val="24"/>
        </w:rPr>
        <w:t xml:space="preserve">лв., разпределен, съгласно </w:t>
      </w:r>
      <w:r w:rsidRPr="008E1D55">
        <w:rPr>
          <w:sz w:val="24"/>
          <w:szCs w:val="24"/>
        </w:rPr>
        <w:t xml:space="preserve">Приложение № </w:t>
      </w:r>
      <w:r w:rsidRPr="008E1D55">
        <w:rPr>
          <w:sz w:val="24"/>
          <w:szCs w:val="24"/>
          <w:lang w:val="en-US"/>
        </w:rPr>
        <w:t>4</w:t>
      </w:r>
      <w:r w:rsidRPr="008E1D55">
        <w:rPr>
          <w:sz w:val="24"/>
          <w:szCs w:val="24"/>
        </w:rPr>
        <w:t>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proofErr w:type="gramStart"/>
      <w:r w:rsidRPr="008E1D55">
        <w:rPr>
          <w:sz w:val="24"/>
          <w:szCs w:val="24"/>
          <w:lang w:val="en-US"/>
        </w:rPr>
        <w:t>4.</w:t>
      </w:r>
      <w:r w:rsidRPr="008E1D55">
        <w:rPr>
          <w:sz w:val="24"/>
          <w:szCs w:val="24"/>
        </w:rPr>
        <w:t>Временно съхраняване на средства - -30 941 лв.</w:t>
      </w:r>
      <w:proofErr w:type="gramEnd"/>
    </w:p>
    <w:p w:rsidR="008E1D55" w:rsidRPr="008E1D55" w:rsidRDefault="008E1D55" w:rsidP="008E1D55">
      <w:pPr>
        <w:contextualSpacing/>
        <w:jc w:val="both"/>
        <w:rPr>
          <w:b/>
          <w:sz w:val="24"/>
          <w:szCs w:val="24"/>
        </w:rPr>
      </w:pPr>
      <w:r w:rsidRPr="008E1D55">
        <w:rPr>
          <w:b/>
          <w:sz w:val="24"/>
          <w:szCs w:val="24"/>
        </w:rPr>
        <w:t xml:space="preserve">1.2.Приходи за местни дейности в размер на </w:t>
      </w:r>
      <w:r w:rsidRPr="008E1D55">
        <w:rPr>
          <w:b/>
          <w:sz w:val="24"/>
          <w:szCs w:val="24"/>
          <w:lang w:val="ru-RU"/>
        </w:rPr>
        <w:t xml:space="preserve">7 158 420 </w:t>
      </w:r>
      <w:r w:rsidRPr="008E1D55">
        <w:rPr>
          <w:b/>
          <w:sz w:val="24"/>
          <w:szCs w:val="24"/>
        </w:rPr>
        <w:t>лв.,в т.ч.: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1. Данъчни приходи</w:t>
      </w:r>
      <w:r w:rsidRPr="008E1D55">
        <w:rPr>
          <w:sz w:val="24"/>
          <w:szCs w:val="24"/>
          <w:lang w:val="ru-RU"/>
        </w:rPr>
        <w:t xml:space="preserve">      </w:t>
      </w:r>
      <w:r w:rsidRPr="008E1D55">
        <w:rPr>
          <w:sz w:val="24"/>
          <w:szCs w:val="24"/>
        </w:rPr>
        <w:t xml:space="preserve"> –</w:t>
      </w:r>
      <w:r w:rsidRPr="008E1D55">
        <w:rPr>
          <w:sz w:val="24"/>
          <w:szCs w:val="24"/>
          <w:lang w:val="ru-RU"/>
        </w:rPr>
        <w:t xml:space="preserve"> </w:t>
      </w:r>
      <w:r w:rsidRPr="008E1D55">
        <w:rPr>
          <w:sz w:val="24"/>
          <w:szCs w:val="24"/>
        </w:rPr>
        <w:t xml:space="preserve"> 317 400 лв.;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2. Неданъчни приходи – 1 002 200 лв.;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  <w:lang w:val="en-US"/>
        </w:rPr>
        <w:t>3</w:t>
      </w:r>
      <w:r w:rsidRPr="008E1D55">
        <w:rPr>
          <w:sz w:val="24"/>
          <w:szCs w:val="24"/>
        </w:rPr>
        <w:t xml:space="preserve">.Обща изравнителна субсидия – 858 700 </w:t>
      </w:r>
      <w:proofErr w:type="gramStart"/>
      <w:r w:rsidRPr="008E1D55">
        <w:rPr>
          <w:sz w:val="24"/>
          <w:szCs w:val="24"/>
        </w:rPr>
        <w:t>лв.,</w:t>
      </w:r>
      <w:proofErr w:type="gramEnd"/>
      <w:r w:rsidRPr="008E1D55">
        <w:rPr>
          <w:sz w:val="24"/>
          <w:szCs w:val="24"/>
        </w:rPr>
        <w:t xml:space="preserve"> зимно под</w:t>
      </w:r>
      <w:r w:rsidR="00C61DD8">
        <w:rPr>
          <w:sz w:val="24"/>
          <w:szCs w:val="24"/>
        </w:rPr>
        <w:t>д</w:t>
      </w:r>
      <w:r w:rsidRPr="008E1D55">
        <w:rPr>
          <w:sz w:val="24"/>
          <w:szCs w:val="24"/>
        </w:rPr>
        <w:t xml:space="preserve">ържане и </w:t>
      </w:r>
      <w:proofErr w:type="spellStart"/>
      <w:r w:rsidRPr="008E1D55">
        <w:rPr>
          <w:sz w:val="24"/>
          <w:szCs w:val="24"/>
        </w:rPr>
        <w:t>снегопочистване</w:t>
      </w:r>
      <w:proofErr w:type="spellEnd"/>
      <w:r w:rsidRPr="008E1D55">
        <w:rPr>
          <w:sz w:val="24"/>
          <w:szCs w:val="24"/>
        </w:rPr>
        <w:t xml:space="preserve"> на общински пътища – </w:t>
      </w:r>
      <w:r w:rsidRPr="008E1D55">
        <w:rPr>
          <w:sz w:val="24"/>
          <w:szCs w:val="24"/>
          <w:lang w:val="en-US"/>
        </w:rPr>
        <w:t>1</w:t>
      </w:r>
      <w:r w:rsidRPr="008E1D55">
        <w:rPr>
          <w:sz w:val="24"/>
          <w:szCs w:val="24"/>
        </w:rPr>
        <w:t>88</w:t>
      </w:r>
      <w:r w:rsidRPr="008E1D55">
        <w:rPr>
          <w:sz w:val="24"/>
          <w:szCs w:val="24"/>
          <w:lang w:val="en-US"/>
        </w:rPr>
        <w:t xml:space="preserve"> 300</w:t>
      </w:r>
      <w:r w:rsidRPr="008E1D55">
        <w:rPr>
          <w:sz w:val="24"/>
          <w:szCs w:val="24"/>
        </w:rPr>
        <w:t xml:space="preserve"> лв. ;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proofErr w:type="gramStart"/>
      <w:r w:rsidRPr="008E1D55">
        <w:rPr>
          <w:sz w:val="24"/>
          <w:szCs w:val="24"/>
          <w:lang w:val="en-US"/>
        </w:rPr>
        <w:t>4</w:t>
      </w:r>
      <w:r w:rsidRPr="008E1D55">
        <w:rPr>
          <w:sz w:val="24"/>
          <w:szCs w:val="24"/>
        </w:rPr>
        <w:t>.Целева субсидия за капиталови разходи за местни дейности –    725 500лв.</w:t>
      </w:r>
      <w:proofErr w:type="gramEnd"/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5.Погашения по дългосрочен заем от банки в страната                - 222 222 лв.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6.Трансфери  в т.ч.                                                                       - </w:t>
      </w:r>
      <w:r w:rsidRPr="008E1D55">
        <w:rPr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 - 216 391 лв.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 - Отчисления по Закона за управление на отпадъците              - </w:t>
      </w:r>
      <w:r w:rsidRPr="008E1D55">
        <w:rPr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 -   96 150 лв.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 -  </w:t>
      </w:r>
      <w:proofErr w:type="spellStart"/>
      <w:r w:rsidRPr="008E1D55">
        <w:rPr>
          <w:sz w:val="24"/>
          <w:szCs w:val="24"/>
        </w:rPr>
        <w:t>Съфинансиране</w:t>
      </w:r>
      <w:proofErr w:type="spellEnd"/>
      <w:r w:rsidRPr="008E1D55">
        <w:rPr>
          <w:sz w:val="24"/>
          <w:szCs w:val="24"/>
        </w:rPr>
        <w:t xml:space="preserve"> по Красива България на проект:                   -</w:t>
      </w:r>
      <w:r w:rsidRPr="008E1D55">
        <w:rPr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 -   95 241 лв.</w:t>
      </w:r>
    </w:p>
    <w:p w:rsidR="008E1D55" w:rsidRPr="008E1D55" w:rsidRDefault="008E1D55" w:rsidP="008E1D55">
      <w:pPr>
        <w:contextualSpacing/>
        <w:jc w:val="both"/>
        <w:rPr>
          <w:i/>
          <w:sz w:val="24"/>
          <w:szCs w:val="24"/>
        </w:rPr>
      </w:pPr>
      <w:r w:rsidRPr="008E1D55">
        <w:rPr>
          <w:sz w:val="24"/>
          <w:szCs w:val="24"/>
        </w:rPr>
        <w:t>„</w:t>
      </w:r>
      <w:r w:rsidRPr="008E1D55">
        <w:rPr>
          <w:i/>
          <w:sz w:val="24"/>
          <w:szCs w:val="24"/>
        </w:rPr>
        <w:t>Благоустройство на дворно място в ДГ”Първи юни”в с.Хитрино,община Хитрино”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-  </w:t>
      </w:r>
      <w:proofErr w:type="spellStart"/>
      <w:r w:rsidRPr="008E1D55">
        <w:rPr>
          <w:sz w:val="24"/>
          <w:szCs w:val="24"/>
        </w:rPr>
        <w:t>Дофинансиране</w:t>
      </w:r>
      <w:proofErr w:type="spellEnd"/>
      <w:r w:rsidRPr="008E1D55">
        <w:rPr>
          <w:sz w:val="24"/>
          <w:szCs w:val="24"/>
        </w:rPr>
        <w:t xml:space="preserve"> на </w:t>
      </w:r>
      <w:proofErr w:type="spellStart"/>
      <w:r w:rsidRPr="008E1D55">
        <w:rPr>
          <w:sz w:val="24"/>
          <w:szCs w:val="24"/>
        </w:rPr>
        <w:t>Европроекти</w:t>
      </w:r>
      <w:proofErr w:type="spellEnd"/>
      <w:r w:rsidRPr="008E1D55">
        <w:rPr>
          <w:sz w:val="24"/>
          <w:szCs w:val="24"/>
        </w:rPr>
        <w:t xml:space="preserve">                                              -  -   25 000 лв.</w:t>
      </w:r>
    </w:p>
    <w:p w:rsidR="008E1D55" w:rsidRPr="008E1D55" w:rsidRDefault="008E1D55" w:rsidP="008E1D55">
      <w:pPr>
        <w:contextualSpacing/>
        <w:jc w:val="both"/>
        <w:rPr>
          <w:rFonts w:cs="Arial"/>
          <w:sz w:val="24"/>
          <w:szCs w:val="24"/>
          <w:lang w:eastAsia="bg-BG"/>
        </w:rPr>
      </w:pPr>
      <w:r w:rsidRPr="008E1D55">
        <w:rPr>
          <w:sz w:val="24"/>
          <w:szCs w:val="24"/>
          <w:lang w:val="en-US"/>
        </w:rPr>
        <w:t>8</w:t>
      </w:r>
      <w:r w:rsidR="00C61DD8">
        <w:rPr>
          <w:sz w:val="24"/>
          <w:szCs w:val="24"/>
        </w:rPr>
        <w:t xml:space="preserve">.Преходен остатък от 2019 година, </w:t>
      </w:r>
      <w:r w:rsidRPr="008E1D55">
        <w:rPr>
          <w:sz w:val="24"/>
          <w:szCs w:val="24"/>
        </w:rPr>
        <w:t xml:space="preserve">в размер </w:t>
      </w:r>
      <w:r w:rsidRPr="008E1D55">
        <w:rPr>
          <w:rFonts w:cs="Arial"/>
          <w:sz w:val="24"/>
          <w:szCs w:val="24"/>
          <w:lang w:eastAsia="bg-BG"/>
        </w:rPr>
        <w:t xml:space="preserve">4 693 233 </w:t>
      </w:r>
      <w:proofErr w:type="gramStart"/>
      <w:r w:rsidRPr="008E1D55">
        <w:rPr>
          <w:sz w:val="24"/>
          <w:szCs w:val="24"/>
        </w:rPr>
        <w:t>лв.,</w:t>
      </w:r>
      <w:proofErr w:type="gramEnd"/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разпределен по видове и дейности,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съгласно Приложение </w:t>
      </w:r>
      <w:r w:rsidRPr="008E1D55">
        <w:rPr>
          <w:b/>
          <w:sz w:val="24"/>
          <w:szCs w:val="24"/>
        </w:rPr>
        <w:t xml:space="preserve">№ </w:t>
      </w:r>
      <w:r w:rsidRPr="008E1D55">
        <w:rPr>
          <w:b/>
          <w:sz w:val="24"/>
          <w:szCs w:val="24"/>
          <w:lang w:val="en-US"/>
        </w:rPr>
        <w:t>4</w:t>
      </w:r>
      <w:r w:rsidRPr="008E1D55">
        <w:rPr>
          <w:sz w:val="24"/>
          <w:szCs w:val="24"/>
        </w:rPr>
        <w:t>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b/>
          <w:sz w:val="24"/>
          <w:szCs w:val="24"/>
        </w:rPr>
        <w:t xml:space="preserve">2.Разходната част </w:t>
      </w:r>
      <w:r w:rsidRPr="008E1D55">
        <w:rPr>
          <w:sz w:val="24"/>
          <w:szCs w:val="24"/>
        </w:rPr>
        <w:t xml:space="preserve">е в размер на </w:t>
      </w:r>
      <w:r w:rsidRPr="008E1D55">
        <w:rPr>
          <w:sz w:val="24"/>
          <w:szCs w:val="24"/>
          <w:lang w:val="en-US"/>
        </w:rPr>
        <w:t>10 </w:t>
      </w:r>
      <w:r w:rsidR="00C61DD8">
        <w:rPr>
          <w:sz w:val="24"/>
          <w:szCs w:val="24"/>
        </w:rPr>
        <w:t>397 432 лева</w:t>
      </w:r>
      <w:r w:rsidRPr="008E1D55">
        <w:rPr>
          <w:sz w:val="24"/>
          <w:szCs w:val="24"/>
        </w:rPr>
        <w:t>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разпределени по функции, дейности и параграфи,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съгласно Приложения №</w:t>
      </w:r>
      <w:r w:rsidRPr="008E1D55">
        <w:rPr>
          <w:sz w:val="24"/>
          <w:szCs w:val="24"/>
          <w:lang w:val="ru-RU"/>
        </w:rPr>
        <w:t xml:space="preserve"> 2 </w:t>
      </w:r>
      <w:r w:rsidRPr="008E1D55">
        <w:rPr>
          <w:sz w:val="24"/>
          <w:szCs w:val="24"/>
        </w:rPr>
        <w:t>в т.ч.: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2.1.За </w:t>
      </w:r>
      <w:r w:rsidRPr="008E1D55">
        <w:rPr>
          <w:b/>
          <w:sz w:val="24"/>
          <w:szCs w:val="24"/>
        </w:rPr>
        <w:t>делегирани държавни дейности</w:t>
      </w:r>
      <w:r w:rsidRPr="008E1D55">
        <w:rPr>
          <w:sz w:val="24"/>
          <w:szCs w:val="24"/>
        </w:rPr>
        <w:t xml:space="preserve"> в размер – </w:t>
      </w:r>
      <w:r w:rsidRPr="008E1D55">
        <w:rPr>
          <w:b/>
          <w:sz w:val="24"/>
          <w:szCs w:val="24"/>
          <w:lang w:val="en-US"/>
        </w:rPr>
        <w:t>3 239 012</w:t>
      </w:r>
      <w:r w:rsidRPr="008E1D55">
        <w:rPr>
          <w:b/>
          <w:sz w:val="24"/>
          <w:szCs w:val="24"/>
          <w:lang w:val="ru-RU"/>
        </w:rPr>
        <w:t xml:space="preserve"> </w:t>
      </w:r>
      <w:r w:rsidRPr="008E1D55">
        <w:rPr>
          <w:sz w:val="24"/>
          <w:szCs w:val="24"/>
        </w:rPr>
        <w:t>лв.</w:t>
      </w:r>
      <w:r w:rsidR="00C61DD8">
        <w:rPr>
          <w:sz w:val="24"/>
          <w:szCs w:val="24"/>
        </w:rPr>
        <w:t xml:space="preserve"> от държавни трансфери</w:t>
      </w:r>
      <w:r w:rsidRPr="008E1D55">
        <w:rPr>
          <w:sz w:val="24"/>
          <w:szCs w:val="24"/>
          <w:lang w:val="ru-RU"/>
        </w:rPr>
        <w:t>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2.2.За </w:t>
      </w:r>
      <w:r w:rsidRPr="008E1D55">
        <w:rPr>
          <w:b/>
          <w:sz w:val="24"/>
          <w:szCs w:val="24"/>
        </w:rPr>
        <w:t xml:space="preserve">местни дейности  </w:t>
      </w:r>
      <w:r w:rsidRPr="008E1D55">
        <w:rPr>
          <w:sz w:val="24"/>
          <w:szCs w:val="24"/>
        </w:rPr>
        <w:t xml:space="preserve">в размер на </w:t>
      </w:r>
      <w:r w:rsidRPr="008E1D55">
        <w:rPr>
          <w:b/>
          <w:sz w:val="24"/>
          <w:szCs w:val="24"/>
        </w:rPr>
        <w:t>6 894 269</w:t>
      </w:r>
      <w:r w:rsidRPr="008E1D55">
        <w:rPr>
          <w:sz w:val="24"/>
          <w:szCs w:val="24"/>
        </w:rPr>
        <w:t xml:space="preserve">лв.  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2.3.За</w:t>
      </w:r>
      <w:r w:rsidRPr="008E1D55">
        <w:rPr>
          <w:b/>
          <w:sz w:val="24"/>
          <w:szCs w:val="24"/>
        </w:rPr>
        <w:t xml:space="preserve"> </w:t>
      </w:r>
      <w:proofErr w:type="spellStart"/>
      <w:r w:rsidRPr="008E1D55">
        <w:rPr>
          <w:b/>
          <w:sz w:val="24"/>
          <w:szCs w:val="24"/>
        </w:rPr>
        <w:t>дофинансиране</w:t>
      </w:r>
      <w:proofErr w:type="spellEnd"/>
      <w:r w:rsidRPr="008E1D55">
        <w:rPr>
          <w:sz w:val="24"/>
          <w:szCs w:val="24"/>
        </w:rPr>
        <w:t xml:space="preserve"> на държавни дейности – </w:t>
      </w:r>
      <w:r w:rsidRPr="008E1D55">
        <w:rPr>
          <w:b/>
          <w:sz w:val="24"/>
          <w:szCs w:val="24"/>
        </w:rPr>
        <w:t>264 151</w:t>
      </w:r>
      <w:r w:rsidRPr="008E1D55">
        <w:rPr>
          <w:sz w:val="24"/>
          <w:szCs w:val="24"/>
        </w:rPr>
        <w:t xml:space="preserve"> лв.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b/>
          <w:sz w:val="24"/>
          <w:szCs w:val="24"/>
        </w:rPr>
        <w:t xml:space="preserve">3.Приема Поименния списък на капиталовите разходи </w:t>
      </w:r>
      <w:r w:rsidRPr="008E1D55">
        <w:rPr>
          <w:sz w:val="24"/>
          <w:szCs w:val="24"/>
        </w:rPr>
        <w:t>за 2020 г.в размер на</w:t>
      </w:r>
      <w:r w:rsidRPr="008E1D55">
        <w:rPr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 13 220 282</w:t>
      </w:r>
      <w:r w:rsidRPr="008E1D55">
        <w:rPr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 лв.,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по обекти и източници на финансиране,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в т.ч. от бюджета 4 059 249 лв.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и от ЕС – 9 161 033 лв., съгласно Приложение № 3 и Текущ ремонт – Приложение № 3.1.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  <w:lang w:val="ru-RU"/>
        </w:rPr>
      </w:pPr>
      <w:r w:rsidRPr="008E1D55">
        <w:rPr>
          <w:b/>
          <w:sz w:val="24"/>
          <w:szCs w:val="24"/>
        </w:rPr>
        <w:t>4. Във връзка с чл.87 от Закона за държавния бюджет на РБ за 2020 г.</w:t>
      </w:r>
      <w:r>
        <w:rPr>
          <w:b/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и поради недостатъчни  собствени средства за неотложни текущи ремонти  на уличната мрежа  в населените места на Община Хитрино,  упълномощава Кмета на община Хитрино да направи предложение до министъра на финансите за трансформиране    на </w:t>
      </w:r>
      <w:r w:rsidRPr="008E1D55">
        <w:rPr>
          <w:color w:val="FF0000"/>
          <w:sz w:val="24"/>
          <w:szCs w:val="24"/>
        </w:rPr>
        <w:t xml:space="preserve"> </w:t>
      </w:r>
      <w:r w:rsidRPr="008E1D55">
        <w:rPr>
          <w:sz w:val="24"/>
          <w:szCs w:val="24"/>
        </w:rPr>
        <w:t>121 250 лв.  или</w:t>
      </w:r>
      <w:r w:rsidRPr="008E1D55">
        <w:rPr>
          <w:color w:val="FF0000"/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16,71   % от целевата субсидия за капиталови разходи в целеви трансфер за финансиране   разходите на общината </w:t>
      </w:r>
      <w:r w:rsidRPr="008E1D55">
        <w:rPr>
          <w:sz w:val="24"/>
          <w:szCs w:val="24"/>
        </w:rPr>
        <w:lastRenderedPageBreak/>
        <w:t>за извършване на неотложни текущи ремонти на уличната мрежа по населените места  на община Хитрино,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съгласно Приложение № </w:t>
      </w:r>
      <w:r w:rsidRPr="008E1D55">
        <w:rPr>
          <w:sz w:val="24"/>
          <w:szCs w:val="24"/>
          <w:lang w:val="en-US"/>
        </w:rPr>
        <w:t>6</w:t>
      </w:r>
      <w:r w:rsidRPr="008E1D55">
        <w:rPr>
          <w:sz w:val="24"/>
          <w:szCs w:val="24"/>
        </w:rPr>
        <w:t>.</w:t>
      </w:r>
    </w:p>
    <w:p w:rsidR="008E1D55" w:rsidRPr="008E1D55" w:rsidRDefault="008E1D55" w:rsidP="008E1D55">
      <w:pPr>
        <w:contextualSpacing/>
        <w:jc w:val="both"/>
        <w:rPr>
          <w:b/>
          <w:sz w:val="24"/>
          <w:szCs w:val="24"/>
        </w:rPr>
      </w:pPr>
      <w:r w:rsidRPr="008E1D55">
        <w:rPr>
          <w:b/>
          <w:sz w:val="24"/>
          <w:szCs w:val="24"/>
        </w:rPr>
        <w:t>5.Приема разчет за целеви разходи и субсидии,</w:t>
      </w:r>
      <w:r w:rsidR="00C61DD8">
        <w:rPr>
          <w:b/>
          <w:sz w:val="24"/>
          <w:szCs w:val="24"/>
        </w:rPr>
        <w:t xml:space="preserve"> </w:t>
      </w:r>
      <w:r w:rsidRPr="008E1D55">
        <w:rPr>
          <w:b/>
          <w:sz w:val="24"/>
          <w:szCs w:val="24"/>
        </w:rPr>
        <w:t>както следва за: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  <w:lang w:val="ru-RU"/>
        </w:rPr>
      </w:pPr>
      <w:r w:rsidRPr="008E1D55">
        <w:rPr>
          <w:sz w:val="24"/>
          <w:szCs w:val="24"/>
          <w:lang w:val="en-US"/>
        </w:rPr>
        <w:t>5</w:t>
      </w:r>
      <w:r w:rsidRPr="008E1D55">
        <w:rPr>
          <w:sz w:val="24"/>
          <w:szCs w:val="24"/>
        </w:rPr>
        <w:t>.1.Членски внос за НСОРБ,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НАСДРБ и </w:t>
      </w:r>
      <w:proofErr w:type="spellStart"/>
      <w:r w:rsidRPr="008E1D55">
        <w:rPr>
          <w:sz w:val="24"/>
          <w:szCs w:val="24"/>
        </w:rPr>
        <w:t>Асоц-я</w:t>
      </w:r>
      <w:proofErr w:type="spellEnd"/>
      <w:r w:rsidRPr="008E1D55">
        <w:rPr>
          <w:sz w:val="24"/>
          <w:szCs w:val="24"/>
        </w:rPr>
        <w:t xml:space="preserve"> на В и </w:t>
      </w:r>
      <w:proofErr w:type="gramStart"/>
      <w:r w:rsidRPr="008E1D55">
        <w:rPr>
          <w:sz w:val="24"/>
          <w:szCs w:val="24"/>
        </w:rPr>
        <w:t>К  -</w:t>
      </w:r>
      <w:proofErr w:type="gramEnd"/>
      <w:r w:rsidRPr="008E1D55">
        <w:rPr>
          <w:sz w:val="24"/>
          <w:szCs w:val="24"/>
        </w:rPr>
        <w:t xml:space="preserve"> 5 600 лв. 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proofErr w:type="gramStart"/>
      <w:r w:rsidRPr="008E1D55">
        <w:rPr>
          <w:sz w:val="24"/>
          <w:szCs w:val="24"/>
          <w:lang w:val="en-US"/>
        </w:rPr>
        <w:t>5</w:t>
      </w:r>
      <w:r w:rsidRPr="008E1D55">
        <w:rPr>
          <w:sz w:val="24"/>
          <w:szCs w:val="24"/>
        </w:rPr>
        <w:t xml:space="preserve">.2.Помощи по решение на </w:t>
      </w:r>
      <w:proofErr w:type="spellStart"/>
      <w:r w:rsidRPr="008E1D55">
        <w:rPr>
          <w:sz w:val="24"/>
          <w:szCs w:val="24"/>
        </w:rPr>
        <w:t>ОбС</w:t>
      </w:r>
      <w:proofErr w:type="spellEnd"/>
      <w:r w:rsidRPr="008E1D55">
        <w:rPr>
          <w:sz w:val="24"/>
          <w:szCs w:val="24"/>
        </w:rPr>
        <w:t xml:space="preserve"> – 12 000 лв.</w:t>
      </w:r>
      <w:proofErr w:type="gramEnd"/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proofErr w:type="gramStart"/>
      <w:r w:rsidRPr="008E1D55">
        <w:rPr>
          <w:sz w:val="24"/>
          <w:szCs w:val="24"/>
          <w:lang w:val="en-US"/>
        </w:rPr>
        <w:t>5</w:t>
      </w:r>
      <w:r w:rsidRPr="008E1D55">
        <w:rPr>
          <w:sz w:val="24"/>
          <w:szCs w:val="24"/>
        </w:rPr>
        <w:t>.3.Помощи за погребения – 15 000 лв.</w:t>
      </w:r>
      <w:proofErr w:type="gramEnd"/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Поради застаряващия и социален характер на населението в община Хитрино,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да се подп</w:t>
      </w:r>
      <w:r w:rsidR="00C61DD8">
        <w:rPr>
          <w:sz w:val="24"/>
          <w:szCs w:val="24"/>
        </w:rPr>
        <w:t>омогнат разходите за погребения</w:t>
      </w:r>
      <w:r w:rsidRPr="008E1D55">
        <w:rPr>
          <w:sz w:val="24"/>
          <w:szCs w:val="24"/>
        </w:rPr>
        <w:t>, като се закупят ковчези за християните,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а на мюсюлманите дъски и хасе,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както и превоз до гробищата и изкопаване на гроб 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  <w:lang w:val="en-US"/>
        </w:rPr>
        <w:t>5</w:t>
      </w:r>
      <w:r w:rsidRPr="008E1D55">
        <w:rPr>
          <w:sz w:val="24"/>
          <w:szCs w:val="24"/>
        </w:rPr>
        <w:t>.4. Субсидии на спортни клубове – 2</w:t>
      </w:r>
      <w:r w:rsidRPr="008E1D55">
        <w:rPr>
          <w:sz w:val="24"/>
          <w:szCs w:val="24"/>
          <w:lang w:val="en-US"/>
        </w:rPr>
        <w:t>4</w:t>
      </w:r>
      <w:r w:rsidRPr="008E1D55">
        <w:rPr>
          <w:sz w:val="24"/>
          <w:szCs w:val="24"/>
        </w:rPr>
        <w:t xml:space="preserve"> 000 лв.в т.ч.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  - Футболен клуб с.Трем – </w:t>
      </w:r>
      <w:r w:rsidRPr="008E1D55">
        <w:rPr>
          <w:sz w:val="24"/>
          <w:szCs w:val="24"/>
          <w:lang w:val="en-US"/>
        </w:rPr>
        <w:t>8</w:t>
      </w:r>
      <w:r w:rsidRPr="008E1D55">
        <w:rPr>
          <w:sz w:val="24"/>
          <w:szCs w:val="24"/>
        </w:rPr>
        <w:t> 000 лв.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  - Футболен клуб с.Звегор – </w:t>
      </w:r>
      <w:r w:rsidRPr="008E1D55">
        <w:rPr>
          <w:sz w:val="24"/>
          <w:szCs w:val="24"/>
          <w:lang w:val="en-US"/>
        </w:rPr>
        <w:t>8</w:t>
      </w:r>
      <w:r w:rsidRPr="008E1D55">
        <w:rPr>
          <w:sz w:val="24"/>
          <w:szCs w:val="24"/>
        </w:rPr>
        <w:t xml:space="preserve"> 000 лв.  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  - Футболен клуб с.Хитрино – </w:t>
      </w:r>
      <w:r w:rsidRPr="008E1D55">
        <w:rPr>
          <w:sz w:val="24"/>
          <w:szCs w:val="24"/>
          <w:lang w:val="en-US"/>
        </w:rPr>
        <w:t>8</w:t>
      </w:r>
      <w:r w:rsidRPr="008E1D55">
        <w:rPr>
          <w:sz w:val="24"/>
          <w:szCs w:val="24"/>
        </w:rPr>
        <w:t xml:space="preserve"> 000 лв.  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  <w:lang w:val="en-US"/>
        </w:rPr>
        <w:t>5</w:t>
      </w:r>
      <w:r w:rsidRPr="008E1D55">
        <w:rPr>
          <w:sz w:val="24"/>
          <w:szCs w:val="24"/>
        </w:rPr>
        <w:t xml:space="preserve">.5.Субсидии за читалища – 192 205 </w:t>
      </w:r>
      <w:proofErr w:type="gramStart"/>
      <w:r w:rsidRPr="008E1D55">
        <w:rPr>
          <w:sz w:val="24"/>
          <w:szCs w:val="24"/>
        </w:rPr>
        <w:t>лв.,</w:t>
      </w:r>
      <w:proofErr w:type="gramEnd"/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в т.ч.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от субсидията за делегирани от държавата дейности – 179 205 лв. и 1</w:t>
      </w:r>
      <w:r w:rsidRPr="008E1D55">
        <w:rPr>
          <w:sz w:val="24"/>
          <w:szCs w:val="24"/>
          <w:lang w:val="en-US"/>
        </w:rPr>
        <w:t>3</w:t>
      </w:r>
      <w:r w:rsidRPr="008E1D55">
        <w:rPr>
          <w:sz w:val="24"/>
          <w:szCs w:val="24"/>
        </w:rPr>
        <w:t> 000 лв.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от собствените приходи   за читалище с.Трем за провеждане на „Традиционен общински събор с конни надбягвания и борби”.</w:t>
      </w:r>
    </w:p>
    <w:p w:rsidR="008E1D55" w:rsidRPr="008E1D55" w:rsidRDefault="008E1D55" w:rsidP="008E1D55">
      <w:pPr>
        <w:contextualSpacing/>
        <w:jc w:val="both"/>
        <w:rPr>
          <w:b/>
          <w:sz w:val="24"/>
          <w:szCs w:val="24"/>
        </w:rPr>
      </w:pPr>
      <w:r w:rsidRPr="008E1D55">
        <w:rPr>
          <w:b/>
          <w:sz w:val="24"/>
          <w:szCs w:val="24"/>
        </w:rPr>
        <w:t>6.Приема следните лимити за разходи :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6.1.Социално-битови в размер на 3% от начислените трудови възнаграждения;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6.2.Представителни разходи на кмета на общината в размер на</w:t>
      </w:r>
      <w:r w:rsidRPr="008E1D55">
        <w:rPr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2 % и на председателя на </w:t>
      </w:r>
      <w:proofErr w:type="spellStart"/>
      <w:r w:rsidRPr="008E1D55">
        <w:rPr>
          <w:sz w:val="24"/>
          <w:szCs w:val="24"/>
        </w:rPr>
        <w:t>ОбС</w:t>
      </w:r>
      <w:proofErr w:type="spellEnd"/>
      <w:r w:rsidRPr="008E1D55">
        <w:rPr>
          <w:sz w:val="24"/>
          <w:szCs w:val="24"/>
        </w:rPr>
        <w:t xml:space="preserve"> – 1% от годишния размер на разходите за издръжка на дейност”Общинска администрация” от „Приложение № 2”.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6.3.Утвърждава  списък на длъжностите и на лицата,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които имат право на транспортни разноски за дейностите</w:t>
      </w:r>
      <w:r w:rsidRPr="008E1D55">
        <w:rPr>
          <w:sz w:val="24"/>
          <w:szCs w:val="24"/>
          <w:lang w:val="en-US"/>
        </w:rPr>
        <w:t>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финансирани от общинския бюджет – съгласно приложение № </w:t>
      </w:r>
      <w:r w:rsidRPr="008E1D55">
        <w:rPr>
          <w:sz w:val="24"/>
          <w:szCs w:val="24"/>
          <w:lang w:val="en-US"/>
        </w:rPr>
        <w:t>5</w:t>
      </w:r>
      <w:r w:rsidRPr="008E1D55">
        <w:rPr>
          <w:sz w:val="24"/>
          <w:szCs w:val="24"/>
        </w:rPr>
        <w:t xml:space="preserve">а и </w:t>
      </w:r>
      <w:r w:rsidRPr="008E1D55">
        <w:rPr>
          <w:sz w:val="24"/>
          <w:szCs w:val="24"/>
          <w:lang w:val="en-US"/>
        </w:rPr>
        <w:t>5</w:t>
      </w:r>
      <w:r w:rsidRPr="008E1D55">
        <w:rPr>
          <w:sz w:val="24"/>
          <w:szCs w:val="24"/>
        </w:rPr>
        <w:t>б.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Общината да извърши разходи  в полза на работниците и служителите за пътуване от местоживее</w:t>
      </w:r>
      <w:r w:rsidR="00C61DD8">
        <w:rPr>
          <w:sz w:val="24"/>
          <w:szCs w:val="24"/>
        </w:rPr>
        <w:t>нето до местоработата и обратно</w:t>
      </w:r>
      <w:r w:rsidRPr="008E1D55">
        <w:rPr>
          <w:sz w:val="24"/>
          <w:szCs w:val="24"/>
        </w:rPr>
        <w:t>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когато те се намират в различни населени места – за лица със специалност и квалификация,изискващи се за съответната длъжност,</w:t>
      </w:r>
      <w:r w:rsidRPr="008E1D55">
        <w:rPr>
          <w:color w:val="C00000"/>
          <w:sz w:val="24"/>
          <w:szCs w:val="24"/>
          <w:lang w:val="en-US"/>
        </w:rPr>
        <w:t xml:space="preserve"> </w:t>
      </w:r>
      <w:r w:rsidRPr="008E1D55">
        <w:rPr>
          <w:sz w:val="24"/>
          <w:szCs w:val="24"/>
        </w:rPr>
        <w:t xml:space="preserve"> в размер на 80 % от стойността на разхода.</w:t>
      </w:r>
    </w:p>
    <w:p w:rsidR="008E1D55" w:rsidRPr="008E1D55" w:rsidRDefault="00C61DD8" w:rsidP="008E1D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Размерът</w:t>
      </w:r>
      <w:r w:rsidR="008E1D55" w:rsidRPr="008E1D55">
        <w:rPr>
          <w:sz w:val="24"/>
          <w:szCs w:val="24"/>
        </w:rPr>
        <w:t xml:space="preserve"> на изплатените пътните разходи на педагогическия  персонал да е в размер до  100 % от стойността на картите и фактурите за пътуване в зависимост от средствата определени от МФ.   </w:t>
      </w:r>
    </w:p>
    <w:p w:rsidR="007A004C" w:rsidRPr="008E1D55" w:rsidRDefault="00C61DD8" w:rsidP="008E1D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Кметът</w:t>
      </w:r>
      <w:r w:rsidR="008E1D55" w:rsidRPr="008E1D55">
        <w:rPr>
          <w:sz w:val="24"/>
          <w:szCs w:val="24"/>
        </w:rPr>
        <w:t xml:space="preserve"> на общината  утвърждава  поименния списък  на лицата и длъжностите , които имат право на транспортни разходи от местоживеене до местоработата в Общинската администрация.</w:t>
      </w:r>
    </w:p>
    <w:p w:rsidR="00C05F1E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b/>
          <w:sz w:val="24"/>
          <w:szCs w:val="24"/>
        </w:rPr>
        <w:t xml:space="preserve">7.Одобрява индикативен годишен </w:t>
      </w:r>
      <w:r w:rsidRPr="008E1D55">
        <w:rPr>
          <w:sz w:val="24"/>
          <w:szCs w:val="24"/>
        </w:rPr>
        <w:t xml:space="preserve">разчет за сметките </w:t>
      </w:r>
      <w:r w:rsidR="00C61DD8">
        <w:rPr>
          <w:sz w:val="24"/>
          <w:szCs w:val="24"/>
        </w:rPr>
        <w:t>за средства от Европейския съюз</w:t>
      </w:r>
      <w:r w:rsidRPr="008E1D55">
        <w:rPr>
          <w:sz w:val="24"/>
          <w:szCs w:val="24"/>
        </w:rPr>
        <w:t>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съгласно приложение № </w:t>
      </w:r>
      <w:r w:rsidRPr="008E1D55">
        <w:rPr>
          <w:sz w:val="24"/>
          <w:szCs w:val="24"/>
          <w:lang w:val="en-US"/>
        </w:rPr>
        <w:t>7</w:t>
      </w:r>
      <w:r w:rsidRPr="008E1D55">
        <w:rPr>
          <w:sz w:val="24"/>
          <w:szCs w:val="24"/>
        </w:rPr>
        <w:t>.</w:t>
      </w:r>
    </w:p>
    <w:p w:rsidR="008E1D55" w:rsidRPr="008E1D55" w:rsidRDefault="008E1D55" w:rsidP="008E1D55">
      <w:pPr>
        <w:contextualSpacing/>
        <w:jc w:val="both"/>
        <w:outlineLvl w:val="0"/>
        <w:rPr>
          <w:sz w:val="24"/>
          <w:szCs w:val="24"/>
        </w:rPr>
      </w:pPr>
      <w:r w:rsidRPr="008E1D55">
        <w:rPr>
          <w:b/>
          <w:sz w:val="24"/>
          <w:szCs w:val="24"/>
        </w:rPr>
        <w:t>8.Определяне на максимален размер на дълга за 20</w:t>
      </w:r>
      <w:proofErr w:type="spellStart"/>
      <w:r w:rsidRPr="008E1D55">
        <w:rPr>
          <w:b/>
          <w:sz w:val="24"/>
          <w:szCs w:val="24"/>
          <w:lang w:val="en-US"/>
        </w:rPr>
        <w:t>20</w:t>
      </w:r>
      <w:proofErr w:type="spellEnd"/>
      <w:r w:rsidRPr="008E1D55">
        <w:rPr>
          <w:b/>
          <w:sz w:val="24"/>
          <w:szCs w:val="24"/>
        </w:rPr>
        <w:t xml:space="preserve"> г.</w:t>
      </w:r>
      <w:r w:rsidRPr="008E1D55">
        <w:rPr>
          <w:b/>
          <w:sz w:val="24"/>
          <w:szCs w:val="24"/>
          <w:lang w:val="ru-RU"/>
        </w:rPr>
        <w:t xml:space="preserve"> </w:t>
      </w:r>
      <w:r w:rsidRPr="008E1D55">
        <w:rPr>
          <w:b/>
          <w:sz w:val="24"/>
          <w:szCs w:val="24"/>
        </w:rPr>
        <w:t xml:space="preserve">  – 8 352 871</w:t>
      </w:r>
      <w:r w:rsidRPr="008E1D55">
        <w:rPr>
          <w:sz w:val="24"/>
          <w:szCs w:val="24"/>
        </w:rPr>
        <w:t xml:space="preserve"> лв.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 </w:t>
      </w:r>
      <w:r w:rsidRPr="008E1D55">
        <w:rPr>
          <w:sz w:val="24"/>
          <w:szCs w:val="24"/>
          <w:lang w:eastAsia="bg-BG"/>
        </w:rPr>
        <w:t xml:space="preserve"> за </w:t>
      </w:r>
      <w:r w:rsidRPr="008E1D55">
        <w:rPr>
          <w:sz w:val="24"/>
          <w:szCs w:val="24"/>
        </w:rPr>
        <w:t>окончателно финансиране на плащания по проекти,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финансирани със средства от Европейския съюз.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b/>
          <w:sz w:val="24"/>
          <w:szCs w:val="24"/>
        </w:rPr>
        <w:t xml:space="preserve">9.Приема числеността </w:t>
      </w:r>
      <w:r w:rsidRPr="008E1D55">
        <w:rPr>
          <w:sz w:val="24"/>
          <w:szCs w:val="24"/>
        </w:rPr>
        <w:t xml:space="preserve">на персонала на </w:t>
      </w:r>
      <w:proofErr w:type="spellStart"/>
      <w:r w:rsidRPr="008E1D55">
        <w:rPr>
          <w:sz w:val="24"/>
          <w:szCs w:val="24"/>
        </w:rPr>
        <w:t>ОбА</w:t>
      </w:r>
      <w:proofErr w:type="spellEnd"/>
      <w:r w:rsidRPr="008E1D55">
        <w:rPr>
          <w:sz w:val="24"/>
          <w:szCs w:val="24"/>
        </w:rPr>
        <w:t xml:space="preserve"> и</w:t>
      </w:r>
      <w:r w:rsidRPr="008E1D55">
        <w:rPr>
          <w:b/>
          <w:sz w:val="24"/>
          <w:szCs w:val="24"/>
        </w:rPr>
        <w:t xml:space="preserve"> разходите за заплати </w:t>
      </w:r>
      <w:r w:rsidRPr="008E1D55">
        <w:rPr>
          <w:sz w:val="24"/>
          <w:szCs w:val="24"/>
        </w:rPr>
        <w:t>през 2020</w:t>
      </w:r>
      <w:r>
        <w:rPr>
          <w:sz w:val="24"/>
          <w:szCs w:val="24"/>
        </w:rPr>
        <w:t xml:space="preserve"> година </w:t>
      </w:r>
      <w:r w:rsidRPr="008E1D55">
        <w:rPr>
          <w:sz w:val="24"/>
          <w:szCs w:val="24"/>
        </w:rPr>
        <w:t>за делегирани от държавата дейности,</w:t>
      </w:r>
      <w:r>
        <w:rPr>
          <w:sz w:val="24"/>
          <w:szCs w:val="24"/>
        </w:rPr>
        <w:t xml:space="preserve"> без звената</w:t>
      </w:r>
      <w:r w:rsidRPr="008E1D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които прилагат системата на делегирани бюджети и на местните дейности, както следва: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268"/>
        <w:gridCol w:w="3118"/>
      </w:tblGrid>
      <w:tr w:rsidR="008E1D55" w:rsidRPr="008E1D55" w:rsidTr="00C05F1E">
        <w:tc>
          <w:tcPr>
            <w:tcW w:w="4503" w:type="dxa"/>
          </w:tcPr>
          <w:p w:rsidR="008E1D55" w:rsidRPr="008E1D55" w:rsidRDefault="008E1D55" w:rsidP="008E1D5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E1D55">
              <w:rPr>
                <w:b/>
                <w:sz w:val="24"/>
                <w:szCs w:val="24"/>
              </w:rPr>
              <w:lastRenderedPageBreak/>
              <w:t>Държавни дейности</w:t>
            </w:r>
          </w:p>
        </w:tc>
        <w:tc>
          <w:tcPr>
            <w:tcW w:w="2268" w:type="dxa"/>
          </w:tcPr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Численост на персонала</w:t>
            </w:r>
          </w:p>
        </w:tc>
        <w:tc>
          <w:tcPr>
            <w:tcW w:w="3118" w:type="dxa"/>
          </w:tcPr>
          <w:p w:rsidR="008E1D55" w:rsidRPr="008E1D55" w:rsidRDefault="008E1D55" w:rsidP="00C05F1E">
            <w:pPr>
              <w:contextualSpacing/>
              <w:jc w:val="center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ФРЗ за 20</w:t>
            </w:r>
            <w:proofErr w:type="spellStart"/>
            <w:r w:rsidRPr="008E1D55">
              <w:rPr>
                <w:sz w:val="24"/>
                <w:szCs w:val="24"/>
                <w:lang w:val="en-US"/>
              </w:rPr>
              <w:t>20</w:t>
            </w:r>
            <w:proofErr w:type="spellEnd"/>
            <w:r w:rsidRPr="008E1D55">
              <w:rPr>
                <w:sz w:val="24"/>
                <w:szCs w:val="24"/>
              </w:rPr>
              <w:t xml:space="preserve"> г.</w:t>
            </w:r>
          </w:p>
          <w:p w:rsidR="008E1D55" w:rsidRPr="008E1D55" w:rsidRDefault="008E1D55" w:rsidP="00C05F1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E1D55" w:rsidRPr="008E1D55" w:rsidTr="00C05F1E">
        <w:trPr>
          <w:trHeight w:val="782"/>
        </w:trPr>
        <w:tc>
          <w:tcPr>
            <w:tcW w:w="4503" w:type="dxa"/>
          </w:tcPr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E1D55">
              <w:rPr>
                <w:sz w:val="24"/>
                <w:szCs w:val="24"/>
              </w:rPr>
              <w:t>ОбА</w:t>
            </w:r>
            <w:proofErr w:type="spellEnd"/>
            <w:r w:rsidRPr="008E1D55">
              <w:rPr>
                <w:sz w:val="24"/>
                <w:szCs w:val="24"/>
              </w:rPr>
              <w:t>,в т.ч.</w:t>
            </w:r>
          </w:p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-</w:t>
            </w:r>
            <w:proofErr w:type="spellStart"/>
            <w:r w:rsidRPr="008E1D55">
              <w:rPr>
                <w:sz w:val="24"/>
                <w:szCs w:val="24"/>
              </w:rPr>
              <w:t>Дофинансиране</w:t>
            </w:r>
            <w:proofErr w:type="spellEnd"/>
            <w:r w:rsidRPr="008E1D55">
              <w:rPr>
                <w:sz w:val="24"/>
                <w:szCs w:val="24"/>
              </w:rPr>
              <w:t xml:space="preserve"> за :</w:t>
            </w:r>
          </w:p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1.</w:t>
            </w:r>
            <w:proofErr w:type="spellStart"/>
            <w:r w:rsidRPr="008E1D55">
              <w:rPr>
                <w:sz w:val="24"/>
                <w:szCs w:val="24"/>
              </w:rPr>
              <w:t>ОбА</w:t>
            </w:r>
            <w:proofErr w:type="spellEnd"/>
          </w:p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2.Кметове</w:t>
            </w:r>
          </w:p>
        </w:tc>
        <w:tc>
          <w:tcPr>
            <w:tcW w:w="226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 xml:space="preserve">  6</w:t>
            </w:r>
            <w:r w:rsidRPr="008E1D55">
              <w:rPr>
                <w:sz w:val="24"/>
                <w:szCs w:val="24"/>
                <w:lang w:val="ru-RU"/>
              </w:rPr>
              <w:t>3.</w:t>
            </w:r>
            <w:r w:rsidRPr="008E1D55">
              <w:rPr>
                <w:sz w:val="24"/>
                <w:szCs w:val="24"/>
                <w:lang w:val="en-US"/>
              </w:rPr>
              <w:t>5</w:t>
            </w:r>
            <w:r w:rsidRPr="008E1D55">
              <w:rPr>
                <w:sz w:val="24"/>
                <w:szCs w:val="24"/>
              </w:rPr>
              <w:t xml:space="preserve">  </w:t>
            </w:r>
          </w:p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E1D55">
              <w:rPr>
                <w:sz w:val="24"/>
                <w:szCs w:val="24"/>
              </w:rPr>
              <w:t xml:space="preserve"> </w:t>
            </w:r>
          </w:p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3</w:t>
            </w:r>
          </w:p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  <w:lang w:val="en-US"/>
              </w:rPr>
              <w:t>5</w:t>
            </w:r>
            <w:r w:rsidRPr="008E1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8E1D55">
              <w:rPr>
                <w:sz w:val="24"/>
                <w:szCs w:val="24"/>
              </w:rPr>
              <w:t>917 019</w:t>
            </w:r>
          </w:p>
          <w:p w:rsidR="008E1D55" w:rsidRPr="008E1D55" w:rsidRDefault="008E1D55" w:rsidP="008E1D55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8E1D55">
              <w:rPr>
                <w:b/>
                <w:sz w:val="24"/>
                <w:szCs w:val="24"/>
              </w:rPr>
              <w:t xml:space="preserve">                           70 000</w:t>
            </w:r>
          </w:p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33 200</w:t>
            </w:r>
          </w:p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36 800</w:t>
            </w:r>
          </w:p>
        </w:tc>
      </w:tr>
      <w:tr w:rsidR="008E1D55" w:rsidRPr="008E1D55" w:rsidTr="00C05F1E">
        <w:tc>
          <w:tcPr>
            <w:tcW w:w="4503" w:type="dxa"/>
          </w:tcPr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Детски градини</w:t>
            </w:r>
          </w:p>
        </w:tc>
        <w:tc>
          <w:tcPr>
            <w:tcW w:w="226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E1D55">
              <w:rPr>
                <w:sz w:val="24"/>
                <w:szCs w:val="24"/>
                <w:lang w:val="en-US"/>
              </w:rPr>
              <w:t>2</w:t>
            </w:r>
            <w:r w:rsidRPr="008E1D5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11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364 000</w:t>
            </w:r>
          </w:p>
        </w:tc>
      </w:tr>
      <w:tr w:rsidR="008E1D55" w:rsidRPr="008E1D55" w:rsidTr="00C05F1E">
        <w:tc>
          <w:tcPr>
            <w:tcW w:w="4503" w:type="dxa"/>
          </w:tcPr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 xml:space="preserve">Здравеопазване </w:t>
            </w:r>
          </w:p>
        </w:tc>
        <w:tc>
          <w:tcPr>
            <w:tcW w:w="226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  <w:lang w:val="en-US"/>
              </w:rPr>
              <w:t>1.5</w:t>
            </w:r>
            <w:r w:rsidRPr="008E1D5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21 000</w:t>
            </w:r>
          </w:p>
        </w:tc>
      </w:tr>
      <w:tr w:rsidR="008E1D55" w:rsidRPr="008E1D55" w:rsidTr="00C05F1E">
        <w:tc>
          <w:tcPr>
            <w:tcW w:w="4503" w:type="dxa"/>
          </w:tcPr>
          <w:p w:rsidR="008E1D55" w:rsidRPr="008E1D55" w:rsidRDefault="008E1D55" w:rsidP="008E1D5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E1D55">
              <w:rPr>
                <w:b/>
                <w:sz w:val="24"/>
                <w:szCs w:val="24"/>
              </w:rPr>
              <w:t xml:space="preserve">Общински дейности </w:t>
            </w:r>
          </w:p>
        </w:tc>
        <w:tc>
          <w:tcPr>
            <w:tcW w:w="226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8E1D55" w:rsidRPr="008E1D55" w:rsidTr="00C05F1E">
        <w:tc>
          <w:tcPr>
            <w:tcW w:w="4503" w:type="dxa"/>
          </w:tcPr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Др.дейности на БКС и екология,</w:t>
            </w:r>
            <w:r w:rsidR="00C05F1E">
              <w:rPr>
                <w:sz w:val="24"/>
                <w:szCs w:val="24"/>
              </w:rPr>
              <w:t xml:space="preserve"> </w:t>
            </w:r>
            <w:r w:rsidRPr="008E1D55">
              <w:rPr>
                <w:sz w:val="24"/>
                <w:szCs w:val="24"/>
              </w:rPr>
              <w:t>в т.ч.</w:t>
            </w:r>
          </w:p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-Осветление на улици</w:t>
            </w:r>
          </w:p>
          <w:p w:rsidR="008E1D55" w:rsidRPr="008E1D55" w:rsidRDefault="00A8214C" w:rsidP="008E1D5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Други </w:t>
            </w:r>
            <w:r w:rsidR="008E1D55" w:rsidRPr="008E1D55">
              <w:rPr>
                <w:sz w:val="24"/>
                <w:szCs w:val="24"/>
              </w:rPr>
              <w:t>дейности на БКС</w:t>
            </w:r>
          </w:p>
          <w:p w:rsidR="008E1D55" w:rsidRPr="008E1D55" w:rsidRDefault="008E1D55" w:rsidP="008E1D55">
            <w:pPr>
              <w:contextualSpacing/>
              <w:jc w:val="both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- Чистота</w:t>
            </w:r>
          </w:p>
        </w:tc>
        <w:tc>
          <w:tcPr>
            <w:tcW w:w="2268" w:type="dxa"/>
          </w:tcPr>
          <w:p w:rsidR="008E1D55" w:rsidRPr="008E1D55" w:rsidRDefault="008E1D55" w:rsidP="00A8214C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13</w:t>
            </w:r>
          </w:p>
          <w:p w:rsidR="008E1D55" w:rsidRPr="008E1D55" w:rsidRDefault="008E1D55" w:rsidP="00A8214C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1</w:t>
            </w:r>
          </w:p>
          <w:p w:rsidR="008E1D55" w:rsidRPr="008E1D55" w:rsidRDefault="008E1D55" w:rsidP="00A8214C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9</w:t>
            </w:r>
          </w:p>
          <w:p w:rsidR="008E1D55" w:rsidRPr="008E1D55" w:rsidRDefault="008E1D55" w:rsidP="00A8214C">
            <w:pPr>
              <w:contextualSpacing/>
              <w:jc w:val="right"/>
              <w:rPr>
                <w:sz w:val="24"/>
                <w:szCs w:val="24"/>
              </w:rPr>
            </w:pPr>
            <w:r w:rsidRPr="008E1D5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E1D55">
              <w:rPr>
                <w:sz w:val="24"/>
                <w:szCs w:val="24"/>
                <w:lang w:val="ru-RU"/>
              </w:rPr>
              <w:t>125 770</w:t>
            </w:r>
          </w:p>
          <w:p w:rsidR="008E1D55" w:rsidRPr="008E1D55" w:rsidRDefault="008E1D55" w:rsidP="00A8214C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E1D55">
              <w:rPr>
                <w:sz w:val="24"/>
                <w:szCs w:val="24"/>
                <w:lang w:val="ru-RU"/>
              </w:rPr>
              <w:t>11 250</w:t>
            </w:r>
          </w:p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E1D55">
              <w:rPr>
                <w:sz w:val="24"/>
                <w:szCs w:val="24"/>
                <w:lang w:val="ru-RU"/>
              </w:rPr>
              <w:t>83 000</w:t>
            </w:r>
          </w:p>
          <w:p w:rsidR="008E1D55" w:rsidRPr="008E1D55" w:rsidRDefault="008E1D55" w:rsidP="008E1D55">
            <w:pPr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E1D55">
              <w:rPr>
                <w:sz w:val="24"/>
                <w:szCs w:val="24"/>
                <w:lang w:val="ru-RU"/>
              </w:rPr>
              <w:t>31</w:t>
            </w:r>
            <w:r>
              <w:rPr>
                <w:sz w:val="24"/>
                <w:szCs w:val="24"/>
                <w:lang w:val="ru-RU"/>
              </w:rPr>
              <w:t> </w:t>
            </w:r>
            <w:r w:rsidRPr="008E1D55">
              <w:rPr>
                <w:sz w:val="24"/>
                <w:szCs w:val="24"/>
                <w:lang w:val="ru-RU"/>
              </w:rPr>
              <w:t>520</w:t>
            </w:r>
          </w:p>
        </w:tc>
      </w:tr>
    </w:tbl>
    <w:p w:rsidR="008E1D55" w:rsidRPr="008E1D55" w:rsidRDefault="008E1D55" w:rsidP="008E1D55">
      <w:pPr>
        <w:contextualSpacing/>
        <w:jc w:val="both"/>
        <w:outlineLvl w:val="0"/>
        <w:rPr>
          <w:sz w:val="24"/>
          <w:szCs w:val="24"/>
        </w:rPr>
      </w:pPr>
      <w:r w:rsidRPr="008E1D55">
        <w:rPr>
          <w:b/>
          <w:sz w:val="24"/>
          <w:szCs w:val="24"/>
        </w:rPr>
        <w:t>10.</w:t>
      </w:r>
      <w:proofErr w:type="spellStart"/>
      <w:r w:rsidRPr="008E1D55">
        <w:rPr>
          <w:b/>
          <w:sz w:val="24"/>
          <w:szCs w:val="24"/>
        </w:rPr>
        <w:t>Оправомощава</w:t>
      </w:r>
      <w:proofErr w:type="spellEnd"/>
      <w:r w:rsidRPr="008E1D55">
        <w:rPr>
          <w:b/>
          <w:sz w:val="24"/>
          <w:szCs w:val="24"/>
        </w:rPr>
        <w:t xml:space="preserve"> кмета </w:t>
      </w:r>
      <w:r w:rsidRPr="008E1D55">
        <w:rPr>
          <w:sz w:val="24"/>
          <w:szCs w:val="24"/>
        </w:rPr>
        <w:t>на общината да извърши компенсирани промени: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1.В частта за делегираните от държавата дейности – между утвърдените показатели за разходите в рамките на една дейност,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с изключение на дейностите на делегиран бюджет,</w:t>
      </w:r>
      <w:r w:rsidR="00C61DD8">
        <w:rPr>
          <w:sz w:val="24"/>
          <w:szCs w:val="24"/>
        </w:rPr>
        <w:t xml:space="preserve"> при условие</w:t>
      </w:r>
      <w:r w:rsidRPr="008E1D55">
        <w:rPr>
          <w:sz w:val="24"/>
          <w:szCs w:val="24"/>
        </w:rPr>
        <w:t>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2.В частта за местни дейности –между утвърдените разходи в рамките на една дейност или от една дейност в друга,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без да изменя общия размер на разходите.</w:t>
      </w:r>
    </w:p>
    <w:p w:rsid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3.В разходната част на бюджета за сметка на резерва за непредвидени и/или неотложни разходи.  </w:t>
      </w:r>
    </w:p>
    <w:p w:rsidR="008E1D55" w:rsidRDefault="008E1D55" w:rsidP="008E1D55">
      <w:pPr>
        <w:contextualSpacing/>
        <w:jc w:val="both"/>
        <w:rPr>
          <w:b/>
          <w:sz w:val="24"/>
          <w:szCs w:val="24"/>
        </w:rPr>
      </w:pPr>
      <w:r w:rsidRPr="008E1D55">
        <w:rPr>
          <w:b/>
          <w:sz w:val="24"/>
          <w:szCs w:val="24"/>
        </w:rPr>
        <w:t>11.Упълномощава кмета:</w:t>
      </w:r>
    </w:p>
    <w:p w:rsidR="008E1D55" w:rsidRPr="008E1D55" w:rsidRDefault="008E1D55" w:rsidP="008E1D55">
      <w:pPr>
        <w:contextualSpacing/>
        <w:jc w:val="both"/>
        <w:rPr>
          <w:b/>
          <w:sz w:val="24"/>
          <w:szCs w:val="24"/>
        </w:rPr>
      </w:pPr>
      <w:r w:rsidRPr="008E1D55">
        <w:rPr>
          <w:sz w:val="24"/>
          <w:szCs w:val="24"/>
        </w:rPr>
        <w:t>1.Да предостави временни безлихвени заеми от временно свободни средства по общинския бюджет за  плащания по проекти , финансирани със средства от Европейския съюз и по други международни програми,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включително и на бюджетни организации,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чиито бюджет е част от общинския бюджет.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1.1.При предоставяне на временни безлихвени заеми от временно свободни средства от общинския бюджет да се спазват изискванията на чл.126 от ЗПФ.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1.2.При предоставянето на средства от сметките за средства от ЕС да се спазват изискванията на чл.104,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ал.1,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т.4 от ЗПФ</w:t>
      </w:r>
      <w:r w:rsidR="00C61DD8">
        <w:rPr>
          <w:sz w:val="24"/>
          <w:szCs w:val="24"/>
        </w:rPr>
        <w:t xml:space="preserve"> </w:t>
      </w:r>
      <w:r w:rsidR="00C61DD8">
        <w:rPr>
          <w:sz w:val="24"/>
          <w:szCs w:val="24"/>
          <w:lang w:val="en-US"/>
        </w:rPr>
        <w:t>(</w:t>
      </w:r>
      <w:r w:rsidR="00C61DD8">
        <w:rPr>
          <w:sz w:val="24"/>
          <w:szCs w:val="24"/>
        </w:rPr>
        <w:t>Закона за публичните финанси</w:t>
      </w:r>
      <w:r w:rsidR="00C61DD8">
        <w:rPr>
          <w:sz w:val="24"/>
          <w:szCs w:val="24"/>
          <w:lang w:val="en-US"/>
        </w:rPr>
        <w:t>)</w:t>
      </w:r>
      <w:r w:rsidRPr="008E1D55">
        <w:rPr>
          <w:sz w:val="24"/>
          <w:szCs w:val="24"/>
        </w:rPr>
        <w:t>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1.3.Във всички останали случаи,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при възникване на потребност от предоставяне на временни безлихвени заеми,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 xml:space="preserve">кметът на общината внася предложение за предоставянето им по решение на </w:t>
      </w:r>
      <w:proofErr w:type="spellStart"/>
      <w:r w:rsidRPr="008E1D55">
        <w:rPr>
          <w:sz w:val="24"/>
          <w:szCs w:val="24"/>
        </w:rPr>
        <w:t>ОбС</w:t>
      </w:r>
      <w:proofErr w:type="spellEnd"/>
      <w:r w:rsidRPr="008E1D55">
        <w:rPr>
          <w:sz w:val="24"/>
          <w:szCs w:val="24"/>
        </w:rPr>
        <w:t>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2.Да разработва и възлага подготовката на общински </w:t>
      </w:r>
      <w:r w:rsidR="00C61DD8">
        <w:rPr>
          <w:sz w:val="24"/>
          <w:szCs w:val="24"/>
        </w:rPr>
        <w:t>програми и проекти и да кандидат</w:t>
      </w:r>
      <w:r w:rsidRPr="008E1D55">
        <w:rPr>
          <w:sz w:val="24"/>
          <w:szCs w:val="24"/>
        </w:rPr>
        <w:t>ства за финансирането им със средства по структурни и други фондове на Европейския съюз и на други донори,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 xml:space="preserve">3. Да кандидатства за средства от централния бюджет и други източници за </w:t>
      </w:r>
      <w:proofErr w:type="spellStart"/>
      <w:r w:rsidRPr="008E1D55">
        <w:rPr>
          <w:sz w:val="24"/>
          <w:szCs w:val="24"/>
        </w:rPr>
        <w:t>съфинансиране</w:t>
      </w:r>
      <w:proofErr w:type="spellEnd"/>
      <w:r w:rsidRPr="008E1D55">
        <w:rPr>
          <w:sz w:val="24"/>
          <w:szCs w:val="24"/>
        </w:rPr>
        <w:t xml:space="preserve"> на общински програми и проекти.</w:t>
      </w:r>
    </w:p>
    <w:p w:rsidR="008E1D55" w:rsidRPr="008E1D55" w:rsidRDefault="008E1D55" w:rsidP="008E1D55">
      <w:pPr>
        <w:contextualSpacing/>
        <w:jc w:val="both"/>
        <w:outlineLvl w:val="0"/>
        <w:rPr>
          <w:sz w:val="24"/>
          <w:szCs w:val="24"/>
        </w:rPr>
      </w:pPr>
      <w:r w:rsidRPr="008E1D55">
        <w:rPr>
          <w:b/>
          <w:sz w:val="24"/>
          <w:szCs w:val="24"/>
        </w:rPr>
        <w:t>12.Възлага на кмета</w:t>
      </w:r>
      <w:r w:rsidRPr="008E1D55">
        <w:rPr>
          <w:sz w:val="24"/>
          <w:szCs w:val="24"/>
        </w:rPr>
        <w:t>: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1.Да определи и утвърди бюджетите на второстепенните разпоредители с бюджет.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lastRenderedPageBreak/>
        <w:t>2.Да организира разпределението на бюджета по тримесечия и да утвърди разпределението 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3.Да информира общинския съвет в случай на отклонение на средния темп на нарастване на разходите за местни дейности и да предлага конкрет</w:t>
      </w:r>
      <w:r w:rsidR="00C61DD8">
        <w:rPr>
          <w:sz w:val="24"/>
          <w:szCs w:val="24"/>
        </w:rPr>
        <w:t>н</w:t>
      </w:r>
      <w:r w:rsidRPr="008E1D55">
        <w:rPr>
          <w:sz w:val="24"/>
          <w:szCs w:val="24"/>
        </w:rPr>
        <w:t>и мерки за трайно увеличаване на бюджетните приходи и/или трайно намаляване на бюджетните разходи.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4.Да включва информацията по чл.125,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ал.4 от ЗПФ в тримесечните отчети и обяснителните записки към тях.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5.Да разработи детайлен разчет на сметките за средства от ЕС за плащания по отделните общински проекти,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в съответствие с изискванията на съответния Управляващ орган и на МФ</w:t>
      </w:r>
      <w:r w:rsidR="00C61DD8">
        <w:rPr>
          <w:sz w:val="24"/>
          <w:szCs w:val="24"/>
        </w:rPr>
        <w:t xml:space="preserve"> </w:t>
      </w:r>
      <w:r w:rsidR="00C61DD8">
        <w:rPr>
          <w:sz w:val="24"/>
          <w:szCs w:val="24"/>
          <w:lang w:val="en-US"/>
        </w:rPr>
        <w:t>(</w:t>
      </w:r>
      <w:r w:rsidR="00C61DD8">
        <w:rPr>
          <w:sz w:val="24"/>
          <w:szCs w:val="24"/>
        </w:rPr>
        <w:t>Министерство на финансите</w:t>
      </w:r>
      <w:r w:rsidR="00C61DD8">
        <w:rPr>
          <w:sz w:val="24"/>
          <w:szCs w:val="24"/>
          <w:lang w:val="en-US"/>
        </w:rPr>
        <w:t>)</w:t>
      </w:r>
      <w:r w:rsidRPr="008E1D55">
        <w:rPr>
          <w:sz w:val="24"/>
          <w:szCs w:val="24"/>
        </w:rPr>
        <w:t>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b/>
          <w:sz w:val="24"/>
          <w:szCs w:val="24"/>
        </w:rPr>
        <w:t xml:space="preserve"> 13.Просрочени задължения </w:t>
      </w:r>
      <w:r>
        <w:rPr>
          <w:sz w:val="24"/>
          <w:szCs w:val="24"/>
        </w:rPr>
        <w:t>и вземания</w:t>
      </w:r>
      <w:r w:rsidRPr="008E1D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максимален размер на задълженията и ангажименти за разходи.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1.Към 31.12.2020 г.общината няма просрочени задължения.</w:t>
      </w:r>
    </w:p>
    <w:p w:rsidR="008E1D55" w:rsidRPr="008E1D55" w:rsidRDefault="008E1D55" w:rsidP="008E1D55">
      <w:pPr>
        <w:tabs>
          <w:tab w:val="left" w:pos="2445"/>
        </w:tabs>
        <w:contextualSpacing/>
        <w:jc w:val="both"/>
        <w:rPr>
          <w:sz w:val="24"/>
          <w:szCs w:val="24"/>
        </w:rPr>
      </w:pPr>
      <w:r w:rsidRPr="008E1D55">
        <w:rPr>
          <w:sz w:val="24"/>
          <w:szCs w:val="24"/>
        </w:rPr>
        <w:t>2. Просроч</w:t>
      </w:r>
      <w:r w:rsidR="002974F5">
        <w:rPr>
          <w:sz w:val="24"/>
          <w:szCs w:val="24"/>
        </w:rPr>
        <w:t>ените вземания са в размер на 149 555</w:t>
      </w:r>
      <w:r w:rsidRPr="008E1D55">
        <w:rPr>
          <w:sz w:val="24"/>
          <w:szCs w:val="24"/>
        </w:rPr>
        <w:t xml:space="preserve"> лв.,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в т.ч.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от наем земя,</w:t>
      </w:r>
      <w:r w:rsidR="002974F5">
        <w:rPr>
          <w:sz w:val="24"/>
          <w:szCs w:val="24"/>
        </w:rPr>
        <w:t xml:space="preserve"> мера</w:t>
      </w:r>
      <w:r w:rsidRPr="008E1D55">
        <w:rPr>
          <w:sz w:val="24"/>
          <w:szCs w:val="24"/>
        </w:rPr>
        <w:t>, наем имущество и приходи от концесии,</w:t>
      </w:r>
      <w:r w:rsidR="00C61DD8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които се предвижва да бъдат събрани през 20</w:t>
      </w:r>
      <w:proofErr w:type="spellStart"/>
      <w:r w:rsidRPr="008E1D55">
        <w:rPr>
          <w:sz w:val="24"/>
          <w:szCs w:val="24"/>
          <w:lang w:val="en-US"/>
        </w:rPr>
        <w:t>20</w:t>
      </w:r>
      <w:proofErr w:type="spellEnd"/>
      <w:r w:rsidRPr="008E1D55">
        <w:rPr>
          <w:sz w:val="24"/>
          <w:szCs w:val="24"/>
        </w:rPr>
        <w:t xml:space="preserve"> г.</w:t>
      </w:r>
      <w:r w:rsidR="002974F5">
        <w:rPr>
          <w:sz w:val="24"/>
          <w:szCs w:val="24"/>
        </w:rPr>
        <w:t xml:space="preserve"> и 285 651 лв. начислени лихви за просрочени вземания, които ще се търсят по съдебен ред.</w:t>
      </w:r>
    </w:p>
    <w:p w:rsidR="008E1D55" w:rsidRPr="008E1D55" w:rsidRDefault="008E1D55" w:rsidP="008E1D55">
      <w:pPr>
        <w:tabs>
          <w:tab w:val="left" w:pos="2445"/>
        </w:tabs>
        <w:contextualSpacing/>
        <w:jc w:val="both"/>
        <w:rPr>
          <w:sz w:val="24"/>
          <w:szCs w:val="24"/>
          <w:lang w:val="ru-RU"/>
        </w:rPr>
      </w:pPr>
      <w:r w:rsidRPr="008E1D55">
        <w:rPr>
          <w:sz w:val="24"/>
          <w:szCs w:val="24"/>
          <w:lang w:val="ru-RU"/>
        </w:rPr>
        <w:t>3.Определя максима</w:t>
      </w:r>
      <w:r w:rsidR="00007DBA">
        <w:rPr>
          <w:sz w:val="24"/>
          <w:szCs w:val="24"/>
          <w:lang w:val="ru-RU"/>
        </w:rPr>
        <w:t xml:space="preserve">лен размер на </w:t>
      </w:r>
      <w:proofErr w:type="spellStart"/>
      <w:r w:rsidR="00007DBA">
        <w:rPr>
          <w:sz w:val="24"/>
          <w:szCs w:val="24"/>
          <w:lang w:val="ru-RU"/>
        </w:rPr>
        <w:t>новите</w:t>
      </w:r>
      <w:proofErr w:type="spellEnd"/>
      <w:r w:rsidR="00007DBA">
        <w:rPr>
          <w:sz w:val="24"/>
          <w:szCs w:val="24"/>
          <w:lang w:val="ru-RU"/>
        </w:rPr>
        <w:t xml:space="preserve"> </w:t>
      </w:r>
      <w:proofErr w:type="spellStart"/>
      <w:r w:rsidR="00007DBA">
        <w:rPr>
          <w:sz w:val="24"/>
          <w:szCs w:val="24"/>
          <w:lang w:val="ru-RU"/>
        </w:rPr>
        <w:t>задължения</w:t>
      </w:r>
      <w:proofErr w:type="spellEnd"/>
      <w:r w:rsidRPr="008E1D55">
        <w:rPr>
          <w:sz w:val="24"/>
          <w:szCs w:val="24"/>
          <w:lang w:val="ru-RU"/>
        </w:rPr>
        <w:t>,</w:t>
      </w:r>
      <w:r w:rsidR="00007DBA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които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могат</w:t>
      </w:r>
      <w:proofErr w:type="spellEnd"/>
      <w:r w:rsidRPr="008E1D55">
        <w:rPr>
          <w:sz w:val="24"/>
          <w:szCs w:val="24"/>
          <w:lang w:val="ru-RU"/>
        </w:rPr>
        <w:t xml:space="preserve"> да </w:t>
      </w:r>
      <w:proofErr w:type="spellStart"/>
      <w:r w:rsidRPr="008E1D55">
        <w:rPr>
          <w:sz w:val="24"/>
          <w:szCs w:val="24"/>
          <w:lang w:val="ru-RU"/>
        </w:rPr>
        <w:t>бъдат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натрупани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през</w:t>
      </w:r>
      <w:proofErr w:type="spellEnd"/>
      <w:r w:rsidRPr="008E1D55">
        <w:rPr>
          <w:sz w:val="24"/>
          <w:szCs w:val="24"/>
          <w:lang w:val="ru-RU"/>
        </w:rPr>
        <w:t xml:space="preserve"> 20</w:t>
      </w:r>
      <w:proofErr w:type="spellStart"/>
      <w:r w:rsidRPr="008E1D55">
        <w:rPr>
          <w:sz w:val="24"/>
          <w:szCs w:val="24"/>
          <w:lang w:val="en-US"/>
        </w:rPr>
        <w:t>20</w:t>
      </w:r>
      <w:proofErr w:type="spellEnd"/>
      <w:r w:rsidR="00007DBA">
        <w:rPr>
          <w:sz w:val="24"/>
          <w:szCs w:val="24"/>
          <w:lang w:val="ru-RU"/>
        </w:rPr>
        <w:t xml:space="preserve"> г.</w:t>
      </w:r>
      <w:r w:rsidRPr="008E1D55">
        <w:rPr>
          <w:sz w:val="24"/>
          <w:szCs w:val="24"/>
          <w:lang w:val="ru-RU"/>
        </w:rPr>
        <w:t>,</w:t>
      </w:r>
      <w:r w:rsidR="00007DBA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като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наличните</w:t>
      </w:r>
      <w:proofErr w:type="spellEnd"/>
      <w:r w:rsidRPr="008E1D55">
        <w:rPr>
          <w:sz w:val="24"/>
          <w:szCs w:val="24"/>
          <w:lang w:val="ru-RU"/>
        </w:rPr>
        <w:t xml:space="preserve">  </w:t>
      </w:r>
      <w:proofErr w:type="spellStart"/>
      <w:r w:rsidRPr="008E1D55">
        <w:rPr>
          <w:sz w:val="24"/>
          <w:szCs w:val="24"/>
          <w:lang w:val="ru-RU"/>
        </w:rPr>
        <w:t>към</w:t>
      </w:r>
      <w:proofErr w:type="spellEnd"/>
      <w:r w:rsidRPr="008E1D55">
        <w:rPr>
          <w:sz w:val="24"/>
          <w:szCs w:val="24"/>
          <w:lang w:val="ru-RU"/>
        </w:rPr>
        <w:t xml:space="preserve"> края на </w:t>
      </w:r>
      <w:proofErr w:type="spellStart"/>
      <w:r w:rsidRPr="008E1D55">
        <w:rPr>
          <w:sz w:val="24"/>
          <w:szCs w:val="24"/>
          <w:lang w:val="ru-RU"/>
        </w:rPr>
        <w:t>годината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задължения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разходи</w:t>
      </w:r>
      <w:proofErr w:type="spellEnd"/>
      <w:r w:rsidRPr="008E1D55">
        <w:rPr>
          <w:sz w:val="24"/>
          <w:szCs w:val="24"/>
          <w:lang w:val="ru-RU"/>
        </w:rPr>
        <w:t xml:space="preserve"> не </w:t>
      </w:r>
      <w:proofErr w:type="spellStart"/>
      <w:r w:rsidRPr="008E1D55">
        <w:rPr>
          <w:sz w:val="24"/>
          <w:szCs w:val="24"/>
          <w:lang w:val="ru-RU"/>
        </w:rPr>
        <w:t>могат</w:t>
      </w:r>
      <w:proofErr w:type="spellEnd"/>
      <w:r w:rsidRPr="008E1D55">
        <w:rPr>
          <w:sz w:val="24"/>
          <w:szCs w:val="24"/>
          <w:lang w:val="ru-RU"/>
        </w:rPr>
        <w:t xml:space="preserve"> да </w:t>
      </w:r>
      <w:proofErr w:type="spellStart"/>
      <w:r w:rsidRPr="008E1D55">
        <w:rPr>
          <w:sz w:val="24"/>
          <w:szCs w:val="24"/>
          <w:lang w:val="ru-RU"/>
        </w:rPr>
        <w:t>надвишат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r w:rsidRPr="008E1D55">
        <w:rPr>
          <w:sz w:val="24"/>
          <w:szCs w:val="24"/>
          <w:lang w:val="en-US"/>
        </w:rPr>
        <w:t>15</w:t>
      </w:r>
      <w:r w:rsidRPr="008E1D55">
        <w:rPr>
          <w:sz w:val="24"/>
          <w:szCs w:val="24"/>
          <w:lang w:val="ru-RU"/>
        </w:rPr>
        <w:t xml:space="preserve"> на сто от </w:t>
      </w:r>
      <w:proofErr w:type="spellStart"/>
      <w:r w:rsidRPr="008E1D55">
        <w:rPr>
          <w:sz w:val="24"/>
          <w:szCs w:val="24"/>
          <w:lang w:val="ru-RU"/>
        </w:rPr>
        <w:t>средногодишния</w:t>
      </w:r>
      <w:proofErr w:type="spellEnd"/>
      <w:r w:rsidRPr="008E1D55">
        <w:rPr>
          <w:sz w:val="24"/>
          <w:szCs w:val="24"/>
          <w:lang w:val="ru-RU"/>
        </w:rPr>
        <w:t xml:space="preserve"> размер на </w:t>
      </w:r>
      <w:proofErr w:type="spellStart"/>
      <w:r w:rsidRPr="008E1D55">
        <w:rPr>
          <w:sz w:val="24"/>
          <w:szCs w:val="24"/>
          <w:lang w:val="ru-RU"/>
        </w:rPr>
        <w:t>отчетените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разходи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gramStart"/>
      <w:r w:rsidRPr="008E1D55">
        <w:rPr>
          <w:sz w:val="24"/>
          <w:szCs w:val="24"/>
          <w:lang w:val="ru-RU"/>
        </w:rPr>
        <w:t>за</w:t>
      </w:r>
      <w:proofErr w:type="gram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последните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четири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години</w:t>
      </w:r>
      <w:proofErr w:type="spellEnd"/>
      <w:r w:rsidRPr="008E1D55">
        <w:rPr>
          <w:sz w:val="24"/>
          <w:szCs w:val="24"/>
          <w:lang w:val="ru-RU"/>
        </w:rPr>
        <w:t xml:space="preserve"> или в размер на </w:t>
      </w:r>
      <w:r w:rsidRPr="008E1D55">
        <w:rPr>
          <w:b/>
          <w:sz w:val="24"/>
          <w:szCs w:val="24"/>
          <w:lang w:val="en-US"/>
        </w:rPr>
        <w:t>1 </w:t>
      </w:r>
      <w:r w:rsidRPr="008E1D55">
        <w:rPr>
          <w:b/>
          <w:sz w:val="24"/>
          <w:szCs w:val="24"/>
        </w:rPr>
        <w:t>304 929</w:t>
      </w:r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лв</w:t>
      </w:r>
      <w:proofErr w:type="spellEnd"/>
      <w:r w:rsidRPr="008E1D55">
        <w:rPr>
          <w:sz w:val="24"/>
          <w:szCs w:val="24"/>
          <w:lang w:val="ru-RU"/>
        </w:rPr>
        <w:t xml:space="preserve">. </w:t>
      </w:r>
      <w:r w:rsidRPr="008E1D55">
        <w:rPr>
          <w:sz w:val="24"/>
          <w:szCs w:val="24"/>
          <w:lang w:val="en-US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Ограничението</w:t>
      </w:r>
      <w:proofErr w:type="spellEnd"/>
      <w:r w:rsidRPr="008E1D55">
        <w:rPr>
          <w:sz w:val="24"/>
          <w:szCs w:val="24"/>
          <w:lang w:val="ru-RU"/>
        </w:rPr>
        <w:t xml:space="preserve"> не се </w:t>
      </w:r>
      <w:proofErr w:type="spellStart"/>
      <w:r w:rsidRPr="008E1D55">
        <w:rPr>
          <w:sz w:val="24"/>
          <w:szCs w:val="24"/>
          <w:lang w:val="ru-RU"/>
        </w:rPr>
        <w:t>прилага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задължения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разходи</w:t>
      </w:r>
      <w:proofErr w:type="spellEnd"/>
      <w:r w:rsidRPr="008E1D55">
        <w:rPr>
          <w:sz w:val="24"/>
          <w:szCs w:val="24"/>
          <w:lang w:val="ru-RU"/>
        </w:rPr>
        <w:t>,</w:t>
      </w:r>
      <w:r w:rsidR="00007DBA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финансирани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gramStart"/>
      <w:r w:rsidRPr="008E1D55">
        <w:rPr>
          <w:sz w:val="24"/>
          <w:szCs w:val="24"/>
          <w:lang w:val="ru-RU"/>
        </w:rPr>
        <w:t>за</w:t>
      </w:r>
      <w:proofErr w:type="gramEnd"/>
      <w:r w:rsidRPr="008E1D55">
        <w:rPr>
          <w:sz w:val="24"/>
          <w:szCs w:val="24"/>
          <w:lang w:val="ru-RU"/>
        </w:rPr>
        <w:t xml:space="preserve"> </w:t>
      </w:r>
      <w:proofErr w:type="gramStart"/>
      <w:r w:rsidRPr="008E1D55">
        <w:rPr>
          <w:sz w:val="24"/>
          <w:szCs w:val="24"/>
          <w:lang w:val="ru-RU"/>
        </w:rPr>
        <w:t>сметка</w:t>
      </w:r>
      <w:proofErr w:type="gramEnd"/>
      <w:r w:rsidRPr="008E1D55">
        <w:rPr>
          <w:sz w:val="24"/>
          <w:szCs w:val="24"/>
          <w:lang w:val="ru-RU"/>
        </w:rPr>
        <w:t xml:space="preserve"> на помощи и дарения.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8E1D55">
        <w:rPr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8E1D55">
        <w:rPr>
          <w:sz w:val="24"/>
          <w:szCs w:val="24"/>
          <w:lang w:val="ru-RU"/>
        </w:rPr>
        <w:t>ангажиментите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разходи</w:t>
      </w:r>
      <w:proofErr w:type="spellEnd"/>
      <w:r w:rsidRPr="008E1D55">
        <w:rPr>
          <w:sz w:val="24"/>
          <w:szCs w:val="24"/>
          <w:lang w:val="ru-RU"/>
        </w:rPr>
        <w:t>,</w:t>
      </w:r>
      <w:r w:rsidR="00007DBA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които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могат</w:t>
      </w:r>
      <w:proofErr w:type="spellEnd"/>
      <w:r w:rsidRPr="008E1D55">
        <w:rPr>
          <w:sz w:val="24"/>
          <w:szCs w:val="24"/>
          <w:lang w:val="ru-RU"/>
        </w:rPr>
        <w:t xml:space="preserve"> да </w:t>
      </w:r>
      <w:proofErr w:type="spellStart"/>
      <w:r w:rsidRPr="008E1D55">
        <w:rPr>
          <w:sz w:val="24"/>
          <w:szCs w:val="24"/>
          <w:lang w:val="ru-RU"/>
        </w:rPr>
        <w:t>бъдат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поети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през</w:t>
      </w:r>
      <w:proofErr w:type="spellEnd"/>
      <w:r w:rsidRPr="008E1D55">
        <w:rPr>
          <w:sz w:val="24"/>
          <w:szCs w:val="24"/>
          <w:lang w:val="ru-RU"/>
        </w:rPr>
        <w:t xml:space="preserve"> 20</w:t>
      </w:r>
      <w:proofErr w:type="spellStart"/>
      <w:r w:rsidRPr="008E1D55">
        <w:rPr>
          <w:sz w:val="24"/>
          <w:szCs w:val="24"/>
          <w:lang w:val="en-US"/>
        </w:rPr>
        <w:t>20</w:t>
      </w:r>
      <w:proofErr w:type="spellEnd"/>
      <w:r w:rsidR="00007DBA">
        <w:rPr>
          <w:sz w:val="24"/>
          <w:szCs w:val="24"/>
          <w:lang w:val="ru-RU"/>
        </w:rPr>
        <w:t xml:space="preserve"> г.</w:t>
      </w:r>
      <w:r w:rsidRPr="008E1D55">
        <w:rPr>
          <w:sz w:val="24"/>
          <w:szCs w:val="24"/>
          <w:lang w:val="ru-RU"/>
        </w:rPr>
        <w:t xml:space="preserve">, </w:t>
      </w:r>
      <w:proofErr w:type="spellStart"/>
      <w:r w:rsidRPr="008E1D55">
        <w:rPr>
          <w:sz w:val="24"/>
          <w:szCs w:val="24"/>
          <w:lang w:val="ru-RU"/>
        </w:rPr>
        <w:t>като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наличните</w:t>
      </w:r>
      <w:proofErr w:type="spellEnd"/>
      <w:r w:rsidRPr="008E1D55">
        <w:rPr>
          <w:sz w:val="24"/>
          <w:szCs w:val="24"/>
          <w:lang w:val="ru-RU"/>
        </w:rPr>
        <w:t xml:space="preserve">  </w:t>
      </w:r>
      <w:proofErr w:type="spellStart"/>
      <w:r w:rsidRPr="008E1D55">
        <w:rPr>
          <w:sz w:val="24"/>
          <w:szCs w:val="24"/>
          <w:lang w:val="ru-RU"/>
        </w:rPr>
        <w:t>към</w:t>
      </w:r>
      <w:proofErr w:type="spellEnd"/>
      <w:r w:rsidRPr="008E1D55">
        <w:rPr>
          <w:sz w:val="24"/>
          <w:szCs w:val="24"/>
          <w:lang w:val="ru-RU"/>
        </w:rPr>
        <w:t xml:space="preserve"> края на </w:t>
      </w:r>
      <w:proofErr w:type="spellStart"/>
      <w:r w:rsidRPr="008E1D55">
        <w:rPr>
          <w:sz w:val="24"/>
          <w:szCs w:val="24"/>
          <w:lang w:val="ru-RU"/>
        </w:rPr>
        <w:t>годината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поети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ангажименти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разходи</w:t>
      </w:r>
      <w:proofErr w:type="spellEnd"/>
      <w:r w:rsidRPr="008E1D55">
        <w:rPr>
          <w:sz w:val="24"/>
          <w:szCs w:val="24"/>
          <w:lang w:val="ru-RU"/>
        </w:rPr>
        <w:t xml:space="preserve"> не </w:t>
      </w:r>
      <w:proofErr w:type="spellStart"/>
      <w:r w:rsidRPr="008E1D55">
        <w:rPr>
          <w:sz w:val="24"/>
          <w:szCs w:val="24"/>
          <w:lang w:val="ru-RU"/>
        </w:rPr>
        <w:t>могат</w:t>
      </w:r>
      <w:proofErr w:type="spellEnd"/>
      <w:r w:rsidRPr="008E1D55">
        <w:rPr>
          <w:sz w:val="24"/>
          <w:szCs w:val="24"/>
          <w:lang w:val="ru-RU"/>
        </w:rPr>
        <w:t xml:space="preserve"> да </w:t>
      </w:r>
      <w:proofErr w:type="spellStart"/>
      <w:r w:rsidRPr="008E1D55">
        <w:rPr>
          <w:sz w:val="24"/>
          <w:szCs w:val="24"/>
          <w:lang w:val="ru-RU"/>
        </w:rPr>
        <w:t>надвишат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r w:rsidRPr="008E1D55">
        <w:rPr>
          <w:sz w:val="24"/>
          <w:szCs w:val="24"/>
          <w:lang w:val="en-US"/>
        </w:rPr>
        <w:t>50</w:t>
      </w:r>
      <w:r w:rsidRPr="008E1D55">
        <w:rPr>
          <w:sz w:val="24"/>
          <w:szCs w:val="24"/>
          <w:lang w:val="ru-RU"/>
        </w:rPr>
        <w:t xml:space="preserve"> на сто от </w:t>
      </w:r>
      <w:proofErr w:type="spellStart"/>
      <w:r w:rsidRPr="008E1D55">
        <w:rPr>
          <w:sz w:val="24"/>
          <w:szCs w:val="24"/>
          <w:lang w:val="ru-RU"/>
        </w:rPr>
        <w:t>средногодишния</w:t>
      </w:r>
      <w:proofErr w:type="spellEnd"/>
      <w:r w:rsidRPr="008E1D55">
        <w:rPr>
          <w:sz w:val="24"/>
          <w:szCs w:val="24"/>
          <w:lang w:val="ru-RU"/>
        </w:rPr>
        <w:t xml:space="preserve"> размер на </w:t>
      </w:r>
      <w:proofErr w:type="spellStart"/>
      <w:r w:rsidRPr="008E1D55">
        <w:rPr>
          <w:sz w:val="24"/>
          <w:szCs w:val="24"/>
          <w:lang w:val="ru-RU"/>
        </w:rPr>
        <w:t>отчетените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разходи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последните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четири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години</w:t>
      </w:r>
      <w:proofErr w:type="spellEnd"/>
      <w:r w:rsidRPr="008E1D55">
        <w:rPr>
          <w:sz w:val="24"/>
          <w:szCs w:val="24"/>
          <w:lang w:val="ru-RU"/>
        </w:rPr>
        <w:t xml:space="preserve"> или в размер на </w:t>
      </w:r>
      <w:r w:rsidRPr="008E1D55">
        <w:rPr>
          <w:b/>
          <w:sz w:val="24"/>
          <w:szCs w:val="24"/>
        </w:rPr>
        <w:t>4 349 764</w:t>
      </w:r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лв</w:t>
      </w:r>
      <w:proofErr w:type="spellEnd"/>
      <w:r w:rsidRPr="008E1D55">
        <w:rPr>
          <w:sz w:val="24"/>
          <w:szCs w:val="24"/>
          <w:lang w:val="ru-RU"/>
        </w:rPr>
        <w:t>.</w:t>
      </w:r>
      <w:proofErr w:type="gramEnd"/>
      <w:r w:rsidRPr="008E1D55">
        <w:rPr>
          <w:sz w:val="24"/>
          <w:szCs w:val="24"/>
          <w:lang w:val="ru-RU"/>
        </w:rPr>
        <w:t xml:space="preserve">  </w:t>
      </w:r>
      <w:proofErr w:type="spellStart"/>
      <w:r w:rsidRPr="008E1D55">
        <w:rPr>
          <w:sz w:val="24"/>
          <w:szCs w:val="24"/>
          <w:lang w:val="ru-RU"/>
        </w:rPr>
        <w:t>Ограничението</w:t>
      </w:r>
      <w:proofErr w:type="spellEnd"/>
      <w:r w:rsidRPr="008E1D55">
        <w:rPr>
          <w:sz w:val="24"/>
          <w:szCs w:val="24"/>
          <w:lang w:val="ru-RU"/>
        </w:rPr>
        <w:t xml:space="preserve"> не се </w:t>
      </w:r>
      <w:proofErr w:type="spellStart"/>
      <w:r w:rsidRPr="008E1D55">
        <w:rPr>
          <w:sz w:val="24"/>
          <w:szCs w:val="24"/>
          <w:lang w:val="ru-RU"/>
        </w:rPr>
        <w:t>прилага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ангажименти</w:t>
      </w:r>
      <w:proofErr w:type="spellEnd"/>
      <w:r w:rsidRPr="008E1D55">
        <w:rPr>
          <w:sz w:val="24"/>
          <w:szCs w:val="24"/>
          <w:lang w:val="ru-RU"/>
        </w:rPr>
        <w:t xml:space="preserve"> за </w:t>
      </w:r>
      <w:proofErr w:type="spellStart"/>
      <w:r w:rsidRPr="008E1D55">
        <w:rPr>
          <w:sz w:val="24"/>
          <w:szCs w:val="24"/>
          <w:lang w:val="ru-RU"/>
        </w:rPr>
        <w:t>разходи</w:t>
      </w:r>
      <w:proofErr w:type="spellEnd"/>
      <w:r w:rsidRPr="008E1D55">
        <w:rPr>
          <w:sz w:val="24"/>
          <w:szCs w:val="24"/>
          <w:lang w:val="ru-RU"/>
        </w:rPr>
        <w:t>,</w:t>
      </w:r>
      <w:r w:rsidR="00007DBA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финансирани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gramStart"/>
      <w:r w:rsidRPr="008E1D55">
        <w:rPr>
          <w:sz w:val="24"/>
          <w:szCs w:val="24"/>
          <w:lang w:val="ru-RU"/>
        </w:rPr>
        <w:t>за</w:t>
      </w:r>
      <w:proofErr w:type="gramEnd"/>
      <w:r w:rsidRPr="008E1D55">
        <w:rPr>
          <w:sz w:val="24"/>
          <w:szCs w:val="24"/>
          <w:lang w:val="ru-RU"/>
        </w:rPr>
        <w:t xml:space="preserve"> </w:t>
      </w:r>
      <w:proofErr w:type="gramStart"/>
      <w:r w:rsidRPr="008E1D55">
        <w:rPr>
          <w:sz w:val="24"/>
          <w:szCs w:val="24"/>
          <w:lang w:val="ru-RU"/>
        </w:rPr>
        <w:t>сметка</w:t>
      </w:r>
      <w:proofErr w:type="gramEnd"/>
      <w:r w:rsidRPr="008E1D55">
        <w:rPr>
          <w:sz w:val="24"/>
          <w:szCs w:val="24"/>
          <w:lang w:val="ru-RU"/>
        </w:rPr>
        <w:t xml:space="preserve"> на помощи и дарения.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  <w:lang w:val="ru-RU"/>
        </w:rPr>
      </w:pPr>
      <w:r w:rsidRPr="008E1D55">
        <w:rPr>
          <w:b/>
          <w:sz w:val="24"/>
          <w:szCs w:val="24"/>
        </w:rPr>
        <w:t>14</w:t>
      </w:r>
      <w:r w:rsidRPr="008E1D55">
        <w:rPr>
          <w:sz w:val="24"/>
          <w:szCs w:val="24"/>
          <w:lang w:val="ru-RU"/>
        </w:rPr>
        <w:t>.</w:t>
      </w:r>
      <w:proofErr w:type="spellStart"/>
      <w:r w:rsidRPr="008E1D55">
        <w:rPr>
          <w:sz w:val="24"/>
          <w:szCs w:val="24"/>
          <w:lang w:val="ru-RU"/>
        </w:rPr>
        <w:t>Одобрява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актуализираната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бюджетна</w:t>
      </w:r>
      <w:proofErr w:type="spellEnd"/>
      <w:r w:rsidRPr="008E1D55">
        <w:rPr>
          <w:sz w:val="24"/>
          <w:szCs w:val="24"/>
          <w:lang w:val="ru-RU"/>
        </w:rPr>
        <w:t xml:space="preserve"> прогноза за </w:t>
      </w:r>
      <w:proofErr w:type="spellStart"/>
      <w:r w:rsidRPr="008E1D55">
        <w:rPr>
          <w:sz w:val="24"/>
          <w:szCs w:val="24"/>
          <w:lang w:val="ru-RU"/>
        </w:rPr>
        <w:t>местни</w:t>
      </w:r>
      <w:proofErr w:type="spellEnd"/>
      <w:r w:rsidRPr="008E1D55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дейности</w:t>
      </w:r>
      <w:proofErr w:type="spellEnd"/>
      <w:r w:rsidRPr="008E1D55">
        <w:rPr>
          <w:sz w:val="24"/>
          <w:szCs w:val="24"/>
          <w:lang w:val="ru-RU"/>
        </w:rPr>
        <w:t xml:space="preserve"> с показатели за 20</w:t>
      </w:r>
      <w:proofErr w:type="spellStart"/>
      <w:r w:rsidRPr="008E1D55">
        <w:rPr>
          <w:sz w:val="24"/>
          <w:szCs w:val="24"/>
          <w:lang w:val="en-US"/>
        </w:rPr>
        <w:t>20</w:t>
      </w:r>
      <w:proofErr w:type="spellEnd"/>
      <w:r w:rsidRPr="008E1D55">
        <w:rPr>
          <w:sz w:val="24"/>
          <w:szCs w:val="24"/>
          <w:lang w:val="ru-RU"/>
        </w:rPr>
        <w:t xml:space="preserve"> г.</w:t>
      </w:r>
      <w:r w:rsidR="00007DBA">
        <w:rPr>
          <w:sz w:val="24"/>
          <w:szCs w:val="24"/>
          <w:lang w:val="ru-RU"/>
        </w:rPr>
        <w:t xml:space="preserve"> </w:t>
      </w:r>
      <w:r w:rsidRPr="008E1D55">
        <w:rPr>
          <w:sz w:val="24"/>
          <w:szCs w:val="24"/>
          <w:lang w:val="ru-RU"/>
        </w:rPr>
        <w:t xml:space="preserve">и </w:t>
      </w:r>
      <w:proofErr w:type="spellStart"/>
      <w:r w:rsidRPr="008E1D55">
        <w:rPr>
          <w:sz w:val="24"/>
          <w:szCs w:val="24"/>
          <w:lang w:val="ru-RU"/>
        </w:rPr>
        <w:t>прогнозни</w:t>
      </w:r>
      <w:proofErr w:type="spellEnd"/>
      <w:r w:rsidRPr="008E1D55">
        <w:rPr>
          <w:sz w:val="24"/>
          <w:szCs w:val="24"/>
          <w:lang w:val="ru-RU"/>
        </w:rPr>
        <w:t xml:space="preserve"> показатели </w:t>
      </w:r>
      <w:proofErr w:type="gramStart"/>
      <w:r w:rsidRPr="008E1D55">
        <w:rPr>
          <w:sz w:val="24"/>
          <w:szCs w:val="24"/>
          <w:lang w:val="ru-RU"/>
        </w:rPr>
        <w:t>за</w:t>
      </w:r>
      <w:proofErr w:type="gramEnd"/>
      <w:r w:rsidRPr="008E1D55">
        <w:rPr>
          <w:sz w:val="24"/>
          <w:szCs w:val="24"/>
          <w:lang w:val="ru-RU"/>
        </w:rPr>
        <w:t xml:space="preserve"> </w:t>
      </w:r>
      <w:proofErr w:type="gramStart"/>
      <w:r w:rsidRPr="008E1D55">
        <w:rPr>
          <w:sz w:val="24"/>
          <w:szCs w:val="24"/>
          <w:lang w:val="ru-RU"/>
        </w:rPr>
        <w:t>периода</w:t>
      </w:r>
      <w:proofErr w:type="gramEnd"/>
      <w:r w:rsidRPr="008E1D55">
        <w:rPr>
          <w:sz w:val="24"/>
          <w:szCs w:val="24"/>
          <w:lang w:val="ru-RU"/>
        </w:rPr>
        <w:t xml:space="preserve"> 202</w:t>
      </w:r>
      <w:r w:rsidRPr="008E1D55">
        <w:rPr>
          <w:sz w:val="24"/>
          <w:szCs w:val="24"/>
          <w:lang w:val="en-US"/>
        </w:rPr>
        <w:t>1</w:t>
      </w:r>
      <w:r w:rsidRPr="008E1D55">
        <w:rPr>
          <w:sz w:val="24"/>
          <w:szCs w:val="24"/>
          <w:lang w:val="ru-RU"/>
        </w:rPr>
        <w:t xml:space="preserve"> г.</w:t>
      </w:r>
      <w:r w:rsidR="00007DBA">
        <w:rPr>
          <w:sz w:val="24"/>
          <w:szCs w:val="24"/>
          <w:lang w:val="ru-RU"/>
        </w:rPr>
        <w:t xml:space="preserve"> </w:t>
      </w:r>
      <w:r w:rsidRPr="008E1D55">
        <w:rPr>
          <w:sz w:val="24"/>
          <w:szCs w:val="24"/>
          <w:lang w:val="ru-RU"/>
        </w:rPr>
        <w:t>и 202</w:t>
      </w:r>
      <w:r w:rsidRPr="008E1D55">
        <w:rPr>
          <w:sz w:val="24"/>
          <w:szCs w:val="24"/>
          <w:lang w:val="en-US"/>
        </w:rPr>
        <w:t>2</w:t>
      </w:r>
      <w:r w:rsidRPr="008E1D55">
        <w:rPr>
          <w:sz w:val="24"/>
          <w:szCs w:val="24"/>
          <w:lang w:val="ru-RU"/>
        </w:rPr>
        <w:t xml:space="preserve"> г.,</w:t>
      </w:r>
      <w:r w:rsidR="00007DBA">
        <w:rPr>
          <w:sz w:val="24"/>
          <w:szCs w:val="24"/>
          <w:lang w:val="ru-RU"/>
        </w:rPr>
        <w:t xml:space="preserve"> </w:t>
      </w:r>
      <w:proofErr w:type="spellStart"/>
      <w:r w:rsidRPr="008E1D55">
        <w:rPr>
          <w:sz w:val="24"/>
          <w:szCs w:val="24"/>
          <w:lang w:val="ru-RU"/>
        </w:rPr>
        <w:t>съгласно</w:t>
      </w:r>
      <w:proofErr w:type="spellEnd"/>
      <w:r w:rsidRPr="008E1D55">
        <w:rPr>
          <w:sz w:val="24"/>
          <w:szCs w:val="24"/>
          <w:lang w:val="ru-RU"/>
        </w:rPr>
        <w:t xml:space="preserve"> Приложение № 8.</w:t>
      </w:r>
    </w:p>
    <w:p w:rsidR="008E1D55" w:rsidRPr="008E1D55" w:rsidRDefault="008E1D55" w:rsidP="008E1D55">
      <w:pPr>
        <w:contextualSpacing/>
        <w:jc w:val="both"/>
        <w:rPr>
          <w:sz w:val="24"/>
          <w:szCs w:val="24"/>
        </w:rPr>
      </w:pPr>
      <w:r w:rsidRPr="008E1D55">
        <w:rPr>
          <w:b/>
          <w:sz w:val="24"/>
          <w:szCs w:val="24"/>
        </w:rPr>
        <w:t>15</w:t>
      </w:r>
      <w:r w:rsidRPr="008E1D55">
        <w:rPr>
          <w:sz w:val="24"/>
          <w:szCs w:val="24"/>
        </w:rPr>
        <w:t>.Приема за сведение Протокола от публичното обсъждане на бюджета,</w:t>
      </w:r>
      <w:r w:rsidR="00007DBA">
        <w:rPr>
          <w:sz w:val="24"/>
          <w:szCs w:val="24"/>
        </w:rPr>
        <w:t xml:space="preserve"> </w:t>
      </w:r>
      <w:r w:rsidRPr="008E1D55">
        <w:rPr>
          <w:sz w:val="24"/>
          <w:szCs w:val="24"/>
        </w:rPr>
        <w:t>съгласно приложение № 9.</w:t>
      </w:r>
    </w:p>
    <w:p w:rsidR="00322393" w:rsidRPr="008E1D55" w:rsidRDefault="00322393" w:rsidP="008E1D55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E1D55">
        <w:rPr>
          <w:b/>
          <w:sz w:val="24"/>
          <w:szCs w:val="24"/>
          <w:u w:val="single"/>
        </w:rPr>
        <w:t>ПО ДЕСЕТА ТОЧКА ОТ ДНЕВНИЯ РЕД</w:t>
      </w:r>
    </w:p>
    <w:p w:rsidR="001D5FEE" w:rsidRDefault="001D5FEE" w:rsidP="001D5FEE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Наредба за насърчаване на инвестиции с общинско значение в община Хитрино и издаване на сертификат клас В.</w:t>
      </w:r>
    </w:p>
    <w:p w:rsidR="00322393" w:rsidRDefault="006C569B" w:rsidP="008C3BD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6C569B" w:rsidRPr="006C569B" w:rsidRDefault="006C569B" w:rsidP="006C569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6C569B">
        <w:rPr>
          <w:rFonts w:ascii="Calibri" w:hAnsi="Calibri" w:cs="Arial"/>
          <w:b/>
          <w:sz w:val="24"/>
          <w:szCs w:val="24"/>
        </w:rPr>
        <w:t>РЕШЕНИЕ № 10</w:t>
      </w:r>
    </w:p>
    <w:p w:rsidR="006C569B" w:rsidRDefault="006C569B" w:rsidP="008C3BD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 22з, ал.1 от ЗНИ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насърчаване на инвестициите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6C569B" w:rsidRDefault="006C569B" w:rsidP="001C6884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6C569B" w:rsidRDefault="001C6884" w:rsidP="008C3BD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Наредба за насърчаване на инвестициите с общинско значение в община Хитрино и издаване на сертификат клас В. Приложение № 1 от 1.</w:t>
      </w:r>
    </w:p>
    <w:p w:rsidR="000B1B48" w:rsidRDefault="000B1B48" w:rsidP="008C3BD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C81A5E" w:rsidRPr="00726C8B" w:rsidRDefault="00C81A5E" w:rsidP="00726C8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26C8B">
        <w:rPr>
          <w:rFonts w:ascii="Calibri" w:hAnsi="Calibri" w:cs="Arial"/>
          <w:b/>
          <w:sz w:val="24"/>
          <w:szCs w:val="24"/>
          <w:u w:val="single"/>
        </w:rPr>
        <w:lastRenderedPageBreak/>
        <w:t>ПО ЕДИНАДЕСЕТА ТОЧКА ОТ ДНЕВНИЯ РЕД</w:t>
      </w:r>
    </w:p>
    <w:p w:rsidR="00726C8B" w:rsidRDefault="00C81A5E" w:rsidP="00726C8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Приемане отчета за 2019 година на Кмета на община Хитрино за изпълнение на </w:t>
      </w:r>
      <w:r w:rsidR="00726C8B">
        <w:rPr>
          <w:rFonts w:ascii="Calibri" w:eastAsia="Calibri" w:hAnsi="Calibri" w:cs="Times New Roman"/>
          <w:sz w:val="24"/>
          <w:szCs w:val="24"/>
        </w:rPr>
        <w:t>„</w:t>
      </w:r>
      <w:r>
        <w:rPr>
          <w:rFonts w:ascii="Calibri" w:eastAsia="Calibri" w:hAnsi="Calibri" w:cs="Times New Roman"/>
          <w:sz w:val="24"/>
          <w:szCs w:val="24"/>
        </w:rPr>
        <w:t>Програмата за управление на община Хитрино за мандат 2015 – 2019 година”;</w:t>
      </w:r>
    </w:p>
    <w:p w:rsidR="00726C8B" w:rsidRDefault="00726C8B" w:rsidP="00726C8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 44,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726C8B" w:rsidRDefault="00726C8B" w:rsidP="00726C8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11</w:t>
      </w:r>
    </w:p>
    <w:p w:rsidR="00095B0D" w:rsidRDefault="00095B0D" w:rsidP="00095B0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095B0D">
        <w:rPr>
          <w:rFonts w:ascii="Calibri" w:hAnsi="Calibri" w:cs="Arial"/>
          <w:sz w:val="24"/>
          <w:szCs w:val="24"/>
        </w:rPr>
        <w:t xml:space="preserve">На основание чл.21, ал.2 от Закона за местното самоуправление и местната администрация </w:t>
      </w:r>
      <w:r w:rsidRPr="00095B0D">
        <w:rPr>
          <w:rFonts w:ascii="Calibri" w:hAnsi="Calibri" w:cs="Arial"/>
          <w:sz w:val="24"/>
          <w:szCs w:val="24"/>
          <w:lang w:val="en-US"/>
        </w:rPr>
        <w:t>(</w:t>
      </w:r>
      <w:r w:rsidRPr="00095B0D">
        <w:rPr>
          <w:rFonts w:ascii="Calibri" w:hAnsi="Calibri" w:cs="Arial"/>
          <w:sz w:val="24"/>
          <w:szCs w:val="24"/>
        </w:rPr>
        <w:t>ЗМСМА</w:t>
      </w:r>
      <w:r w:rsidRPr="00095B0D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095B0D" w:rsidRPr="00095B0D" w:rsidRDefault="00095B0D" w:rsidP="00095B0D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726C8B" w:rsidRPr="00726C8B" w:rsidRDefault="00726C8B" w:rsidP="00726C8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26C8B">
        <w:rPr>
          <w:rFonts w:ascii="Calibri" w:hAnsi="Calibri" w:cs="Arial"/>
          <w:sz w:val="24"/>
          <w:szCs w:val="24"/>
        </w:rPr>
        <w:t>Приема Годишен отчет за 2019 година за изпълнението на „Програмата за управление на общината за мандат 2015-2019 година”. Приложение № 1 от 1.</w:t>
      </w:r>
    </w:p>
    <w:p w:rsidR="00726C8B" w:rsidRDefault="00726C8B" w:rsidP="00726C8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26C8B">
        <w:rPr>
          <w:rFonts w:ascii="Calibri" w:hAnsi="Calibri" w:cs="Arial"/>
          <w:b/>
          <w:sz w:val="24"/>
          <w:szCs w:val="24"/>
          <w:u w:val="single"/>
        </w:rPr>
        <w:t>ПО ДВАНАДЕСЕТА ТОЧКА ОТ ДНЕВНИЯ РЕД</w:t>
      </w:r>
    </w:p>
    <w:p w:rsidR="00726C8B" w:rsidRPr="00726C8B" w:rsidRDefault="00726C8B" w:rsidP="00726C8B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>Приемане на Програма за управление на община Хитрино за мандат 2019 – 2023 година”.</w:t>
      </w:r>
    </w:p>
    <w:p w:rsidR="00284605" w:rsidRDefault="00284605" w:rsidP="0028460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 44,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284605" w:rsidRDefault="00284605" w:rsidP="0028460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12</w:t>
      </w:r>
    </w:p>
    <w:p w:rsidR="00095B0D" w:rsidRDefault="00095B0D" w:rsidP="00095B0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095B0D">
        <w:rPr>
          <w:rFonts w:ascii="Calibri" w:hAnsi="Calibri" w:cs="Arial"/>
          <w:sz w:val="24"/>
          <w:szCs w:val="24"/>
        </w:rPr>
        <w:t xml:space="preserve">На основание чл.21, ал.2 от Закона за местното самоуправление и местната администрация </w:t>
      </w:r>
      <w:r w:rsidRPr="00095B0D">
        <w:rPr>
          <w:rFonts w:ascii="Calibri" w:hAnsi="Calibri" w:cs="Arial"/>
          <w:sz w:val="24"/>
          <w:szCs w:val="24"/>
          <w:lang w:val="en-US"/>
        </w:rPr>
        <w:t>(</w:t>
      </w:r>
      <w:r w:rsidRPr="00095B0D">
        <w:rPr>
          <w:rFonts w:ascii="Calibri" w:hAnsi="Calibri" w:cs="Arial"/>
          <w:sz w:val="24"/>
          <w:szCs w:val="24"/>
        </w:rPr>
        <w:t>ЗМСМА</w:t>
      </w:r>
      <w:r w:rsidRPr="00095B0D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095B0D" w:rsidRPr="00095B0D" w:rsidRDefault="00095B0D" w:rsidP="00095B0D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284605" w:rsidRPr="00284605" w:rsidRDefault="00284605" w:rsidP="0028460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84605">
        <w:rPr>
          <w:rFonts w:ascii="Calibri" w:hAnsi="Calibri" w:cs="Arial"/>
          <w:sz w:val="24"/>
          <w:szCs w:val="24"/>
        </w:rPr>
        <w:t>Приема Програма за управление на община Хитрино, за мандат 2019 – 2023 година. Приложение № 1 от 1.</w:t>
      </w:r>
    </w:p>
    <w:p w:rsidR="00726C8B" w:rsidRPr="00284605" w:rsidRDefault="00284605" w:rsidP="0028460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84605">
        <w:rPr>
          <w:rFonts w:ascii="Calibri" w:hAnsi="Calibri" w:cs="Arial"/>
          <w:b/>
          <w:sz w:val="24"/>
          <w:szCs w:val="24"/>
          <w:u w:val="single"/>
        </w:rPr>
        <w:t>ПО ТРИНАДЕСЕТА ТОЧКА ОТ ДНЕВНИЯ РЕД</w:t>
      </w:r>
    </w:p>
    <w:p w:rsidR="00284605" w:rsidRDefault="00284605" w:rsidP="00284605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Искане от Областна дирекция „Земеделие” гр.Шумен, с вх.№№ 24-00-466 от 11.12.2019 г. и 24-00-477 от 18.12.2019 г. за предоставяне на имоти- полски пътища, включени в заповедите на Директора на ОД „Земеделие”- гр.Шумен по чл.37в, ал.4 от ЗСПЗЗ, съгласно ЗИД на ЗСПЗЗ (ДВ, бр.14/20.02.2015 г.) и чл. 75 б от ППЗСПЗЗ.</w:t>
      </w:r>
    </w:p>
    <w:p w:rsidR="00080345" w:rsidRDefault="00080345" w:rsidP="0028460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Pr="002C17D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284605" w:rsidRPr="002C17D2">
        <w:rPr>
          <w:sz w:val="24"/>
          <w:szCs w:val="24"/>
        </w:rPr>
        <w:t xml:space="preserve">а </w:t>
      </w:r>
      <w:r w:rsidR="00284605" w:rsidRPr="002C17D2">
        <w:rPr>
          <w:rFonts w:cs="Arial"/>
          <w:sz w:val="24"/>
          <w:szCs w:val="24"/>
        </w:rPr>
        <w:t>основание чл. 21, ал.1, т.8 и чл.27, ал.4 и ал.5; чл.21 ал.2 от ЗМСМА (Закона за местното самоуправление и местната администрация</w:t>
      </w:r>
      <w:r w:rsidR="00284605" w:rsidRPr="002C17D2">
        <w:rPr>
          <w:rFonts w:cs="Arial"/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080345" w:rsidRPr="00080345" w:rsidRDefault="00080345" w:rsidP="00080345">
      <w:pPr>
        <w:ind w:firstLine="708"/>
        <w:contextualSpacing/>
        <w:jc w:val="center"/>
        <w:rPr>
          <w:b/>
          <w:sz w:val="24"/>
          <w:szCs w:val="24"/>
        </w:rPr>
      </w:pPr>
      <w:r w:rsidRPr="00080345">
        <w:rPr>
          <w:b/>
          <w:sz w:val="24"/>
          <w:szCs w:val="24"/>
        </w:rPr>
        <w:t>РЕШЕНИЕ № 13</w:t>
      </w:r>
    </w:p>
    <w:p w:rsidR="00284605" w:rsidRPr="002C17D2" w:rsidRDefault="00080345" w:rsidP="0028460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284605" w:rsidRPr="002C17D2">
        <w:rPr>
          <w:sz w:val="24"/>
          <w:szCs w:val="24"/>
        </w:rPr>
        <w:t>чл.37в, ал.16 от ЗСПЗЗ</w:t>
      </w:r>
      <w:r w:rsidR="00095B0D">
        <w:rPr>
          <w:sz w:val="24"/>
          <w:szCs w:val="24"/>
        </w:rPr>
        <w:t xml:space="preserve"> </w:t>
      </w:r>
      <w:r w:rsidR="00095B0D">
        <w:rPr>
          <w:sz w:val="24"/>
          <w:szCs w:val="24"/>
          <w:lang w:val="en-US"/>
        </w:rPr>
        <w:t>(</w:t>
      </w:r>
      <w:r w:rsidR="00095B0D">
        <w:rPr>
          <w:sz w:val="24"/>
          <w:szCs w:val="24"/>
        </w:rPr>
        <w:t>Закона за собствеността и ползването на земеделските земи</w:t>
      </w:r>
      <w:r w:rsidR="00095B0D">
        <w:rPr>
          <w:sz w:val="24"/>
          <w:szCs w:val="24"/>
          <w:lang w:val="en-US"/>
        </w:rPr>
        <w:t>)</w:t>
      </w:r>
      <w:r w:rsidR="00284605" w:rsidRPr="002C17D2">
        <w:rPr>
          <w:sz w:val="24"/>
          <w:szCs w:val="24"/>
        </w:rPr>
        <w:t xml:space="preserve">  и във връзка с искания от Директора на ОД</w:t>
      </w:r>
      <w:r w:rsidR="00095B0D">
        <w:rPr>
          <w:sz w:val="24"/>
          <w:szCs w:val="24"/>
        </w:rPr>
        <w:t xml:space="preserve"> </w:t>
      </w:r>
      <w:r w:rsidR="00095B0D">
        <w:rPr>
          <w:sz w:val="24"/>
          <w:szCs w:val="24"/>
          <w:lang w:val="en-US"/>
        </w:rPr>
        <w:t>(</w:t>
      </w:r>
      <w:r w:rsidR="00095B0D">
        <w:rPr>
          <w:sz w:val="24"/>
          <w:szCs w:val="24"/>
        </w:rPr>
        <w:t>Областна дирекция</w:t>
      </w:r>
      <w:r w:rsidR="00095B0D">
        <w:rPr>
          <w:sz w:val="24"/>
          <w:szCs w:val="24"/>
          <w:lang w:val="en-US"/>
        </w:rPr>
        <w:t>)</w:t>
      </w:r>
      <w:r w:rsidR="00284605" w:rsidRPr="002C17D2">
        <w:rPr>
          <w:sz w:val="24"/>
          <w:szCs w:val="24"/>
        </w:rPr>
        <w:t xml:space="preserve"> „Земеделие” – гр.Шумен, Общински съвет Хитрино </w:t>
      </w:r>
    </w:p>
    <w:p w:rsidR="00284605" w:rsidRPr="002C17D2" w:rsidRDefault="00284605" w:rsidP="00284605">
      <w:pPr>
        <w:contextualSpacing/>
        <w:jc w:val="center"/>
        <w:rPr>
          <w:sz w:val="24"/>
          <w:szCs w:val="24"/>
        </w:rPr>
      </w:pPr>
      <w:r w:rsidRPr="002C17D2">
        <w:rPr>
          <w:sz w:val="24"/>
          <w:szCs w:val="24"/>
        </w:rPr>
        <w:t>Р Е Ш И:</w:t>
      </w:r>
    </w:p>
    <w:p w:rsidR="00284605" w:rsidRPr="002C17D2" w:rsidRDefault="00284605" w:rsidP="00080345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b/>
          <w:sz w:val="24"/>
          <w:szCs w:val="24"/>
        </w:rPr>
        <w:t>§1.</w:t>
      </w:r>
      <w:r w:rsidRPr="002C17D2">
        <w:rPr>
          <w:sz w:val="24"/>
          <w:szCs w:val="24"/>
        </w:rPr>
        <w:t>Предоставя имоти- полски пътища, включени в заповедите на Директора на ОД „Земеделие</w:t>
      </w:r>
      <w:r w:rsidR="00F2705B">
        <w:rPr>
          <w:sz w:val="24"/>
          <w:szCs w:val="24"/>
        </w:rPr>
        <w:t xml:space="preserve">”- гр.Шумен по чл.37в, ал.4 от </w:t>
      </w:r>
      <w:r w:rsidRPr="002C17D2">
        <w:rPr>
          <w:sz w:val="24"/>
          <w:szCs w:val="24"/>
        </w:rPr>
        <w:t xml:space="preserve">ЗСППЗ, като </w:t>
      </w:r>
      <w:proofErr w:type="spellStart"/>
      <w:r w:rsidRPr="002C17D2">
        <w:rPr>
          <w:sz w:val="24"/>
          <w:szCs w:val="24"/>
        </w:rPr>
        <w:t>оправомощава</w:t>
      </w:r>
      <w:proofErr w:type="spellEnd"/>
      <w:r w:rsidRPr="002C17D2">
        <w:rPr>
          <w:sz w:val="24"/>
          <w:szCs w:val="24"/>
        </w:rPr>
        <w:t xml:space="preserve"> кмета на община Хитрино да сключи едногодишни</w:t>
      </w:r>
      <w:r w:rsidR="00845E4B">
        <w:rPr>
          <w:sz w:val="24"/>
          <w:szCs w:val="24"/>
        </w:rPr>
        <w:t xml:space="preserve"> договори</w:t>
      </w:r>
      <w:r w:rsidRPr="002C17D2">
        <w:rPr>
          <w:sz w:val="24"/>
          <w:szCs w:val="24"/>
        </w:rPr>
        <w:t xml:space="preserve"> за наем с ползвателите на имотите за стопанската 2019-2020 година.</w:t>
      </w:r>
    </w:p>
    <w:p w:rsidR="00284605" w:rsidRPr="002C17D2" w:rsidRDefault="00284605" w:rsidP="00080345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b/>
          <w:sz w:val="24"/>
          <w:szCs w:val="24"/>
        </w:rPr>
        <w:lastRenderedPageBreak/>
        <w:t>§2.</w:t>
      </w:r>
      <w:r w:rsidRPr="002C17D2">
        <w:rPr>
          <w:sz w:val="24"/>
          <w:szCs w:val="24"/>
        </w:rPr>
        <w:t>Определя цена в размер на</w:t>
      </w:r>
      <w:r w:rsidRPr="002C17D2">
        <w:rPr>
          <w:b/>
          <w:sz w:val="24"/>
          <w:szCs w:val="24"/>
        </w:rPr>
        <w:t xml:space="preserve"> </w:t>
      </w:r>
      <w:r w:rsidRPr="002C17D2">
        <w:rPr>
          <w:sz w:val="24"/>
          <w:szCs w:val="24"/>
        </w:rPr>
        <w:t xml:space="preserve">средното </w:t>
      </w:r>
      <w:proofErr w:type="spellStart"/>
      <w:r w:rsidRPr="002C17D2">
        <w:rPr>
          <w:sz w:val="24"/>
          <w:szCs w:val="24"/>
        </w:rPr>
        <w:t>рентно</w:t>
      </w:r>
      <w:proofErr w:type="spellEnd"/>
      <w:r w:rsidRPr="002C17D2">
        <w:rPr>
          <w:sz w:val="24"/>
          <w:szCs w:val="24"/>
        </w:rPr>
        <w:t xml:space="preserve"> плащане за землището, в което се намират </w:t>
      </w:r>
      <w:proofErr w:type="spellStart"/>
      <w:r w:rsidRPr="002C17D2">
        <w:rPr>
          <w:sz w:val="24"/>
          <w:szCs w:val="24"/>
        </w:rPr>
        <w:t>процесните</w:t>
      </w:r>
      <w:proofErr w:type="spellEnd"/>
      <w:r w:rsidRPr="002C17D2">
        <w:rPr>
          <w:sz w:val="24"/>
          <w:szCs w:val="24"/>
        </w:rPr>
        <w:t xml:space="preserve"> имоти-полски пътища.</w:t>
      </w:r>
    </w:p>
    <w:p w:rsidR="00284605" w:rsidRPr="00080345" w:rsidRDefault="00080345" w:rsidP="00080345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080345">
        <w:rPr>
          <w:rFonts w:ascii="Calibri" w:eastAsia="Calibri" w:hAnsi="Calibri" w:cs="Arial"/>
          <w:b/>
          <w:sz w:val="24"/>
          <w:szCs w:val="24"/>
          <w:u w:val="single"/>
        </w:rPr>
        <w:t>ПО ЧЕТИРИНАДЕСЕТА ТОЧКА ОТ ДНЕВНИЯ РЕД</w:t>
      </w:r>
    </w:p>
    <w:p w:rsidR="00080345" w:rsidRDefault="00080345" w:rsidP="00080345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отчет за организацията и дейността на Местната комисия за борба срещу противообществените прояви на малолетни и непълнолетни при община Хитрино през 2019 година.</w:t>
      </w:r>
    </w:p>
    <w:p w:rsidR="00080345" w:rsidRDefault="0021121A" w:rsidP="0021121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и чл.21, ал.2 от Закона </w:t>
      </w:r>
      <w:r w:rsidR="006E6835">
        <w:rPr>
          <w:rFonts w:ascii="Calibri" w:hAnsi="Calibri" w:cs="Arial"/>
          <w:sz w:val="24"/>
          <w:szCs w:val="24"/>
        </w:rPr>
        <w:t xml:space="preserve">за местното самоуправление и местната администрация </w:t>
      </w:r>
      <w:r w:rsidR="006E6835">
        <w:rPr>
          <w:rFonts w:ascii="Calibri" w:hAnsi="Calibri" w:cs="Arial"/>
          <w:sz w:val="24"/>
          <w:szCs w:val="24"/>
          <w:lang w:val="en-US"/>
        </w:rPr>
        <w:t>(</w:t>
      </w:r>
      <w:r w:rsidR="006E6835">
        <w:rPr>
          <w:rFonts w:ascii="Calibri" w:hAnsi="Calibri" w:cs="Arial"/>
          <w:sz w:val="24"/>
          <w:szCs w:val="24"/>
        </w:rPr>
        <w:t>ЗМСМА</w:t>
      </w:r>
      <w:r w:rsidR="006E6835">
        <w:rPr>
          <w:rFonts w:ascii="Calibri" w:hAnsi="Calibri" w:cs="Arial"/>
          <w:sz w:val="24"/>
          <w:szCs w:val="24"/>
          <w:lang w:val="en-US"/>
        </w:rPr>
        <w:t>)</w:t>
      </w:r>
      <w:r w:rsidR="006E6835">
        <w:rPr>
          <w:rFonts w:ascii="Calibri" w:hAnsi="Calibri" w:cs="Arial"/>
          <w:sz w:val="24"/>
          <w:szCs w:val="24"/>
        </w:rPr>
        <w:t xml:space="preserve"> прие</w:t>
      </w:r>
    </w:p>
    <w:p w:rsidR="006E6835" w:rsidRPr="006E6835" w:rsidRDefault="006E6835" w:rsidP="006E683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6E6835">
        <w:rPr>
          <w:rFonts w:ascii="Calibri" w:hAnsi="Calibri" w:cs="Arial"/>
          <w:b/>
          <w:sz w:val="24"/>
          <w:szCs w:val="24"/>
        </w:rPr>
        <w:t>РЕШЕНИЕ № 14</w:t>
      </w:r>
    </w:p>
    <w:p w:rsidR="006E6835" w:rsidRDefault="006E6835" w:rsidP="0021121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чл.7, ал.2 от ЗБППМН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борба срещу противообществените прояви на малолетните и непълнолетните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6E6835" w:rsidRDefault="006E6835" w:rsidP="006E683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6E6835" w:rsidRDefault="006E6835" w:rsidP="0021121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 годишния отчет за 2019 година на Местната комисия за борба срещу противообществените прояви на малолетни и непълнолетни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МКБППМН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 община Хитрино.</w:t>
      </w:r>
    </w:p>
    <w:p w:rsidR="006E6835" w:rsidRPr="003D20DB" w:rsidRDefault="006E6835" w:rsidP="003D20DB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3D20DB">
        <w:rPr>
          <w:rFonts w:ascii="Calibri" w:eastAsia="Calibri" w:hAnsi="Calibri" w:cs="Arial"/>
          <w:b/>
          <w:sz w:val="24"/>
          <w:szCs w:val="24"/>
          <w:u w:val="single"/>
        </w:rPr>
        <w:t>ПО ПЕТНАДЕСЕТА ТОЧКА ОТ ДНЕВНИЯ РЕД</w:t>
      </w:r>
    </w:p>
    <w:p w:rsidR="003D20DB" w:rsidRDefault="003D20DB" w:rsidP="003D20DB">
      <w:pPr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  <w:t>Избор на делегат за отчетно-изборното общо събрание на Сдружение Толерантност.</w:t>
      </w:r>
    </w:p>
    <w:p w:rsidR="00FC7D6E" w:rsidRDefault="003D20DB" w:rsidP="00C05F1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Pr="002C17D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2C17D2">
        <w:rPr>
          <w:sz w:val="24"/>
          <w:szCs w:val="24"/>
        </w:rPr>
        <w:t xml:space="preserve">а </w:t>
      </w:r>
      <w:r>
        <w:rPr>
          <w:rFonts w:cs="Arial"/>
          <w:sz w:val="24"/>
          <w:szCs w:val="24"/>
        </w:rPr>
        <w:t xml:space="preserve">основание чл. 21, ал.1, т.15 </w:t>
      </w:r>
      <w:r w:rsidRPr="002C17D2">
        <w:rPr>
          <w:rFonts w:cs="Arial"/>
          <w:sz w:val="24"/>
          <w:szCs w:val="24"/>
        </w:rPr>
        <w:t>от ЗМСМА (Закона за местното самоуправление и местната администрация</w:t>
      </w:r>
      <w:r w:rsidRPr="002C17D2">
        <w:rPr>
          <w:rFonts w:cs="Arial"/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D20DB" w:rsidRDefault="003D20DB" w:rsidP="003D20DB">
      <w:pPr>
        <w:ind w:firstLine="708"/>
        <w:contextualSpacing/>
        <w:jc w:val="center"/>
        <w:rPr>
          <w:b/>
          <w:sz w:val="24"/>
          <w:szCs w:val="24"/>
        </w:rPr>
      </w:pPr>
      <w:r w:rsidRPr="00080345">
        <w:rPr>
          <w:b/>
          <w:sz w:val="24"/>
          <w:szCs w:val="24"/>
        </w:rPr>
        <w:t>РЕШЕНИЕ № 1</w:t>
      </w:r>
      <w:r>
        <w:rPr>
          <w:b/>
          <w:sz w:val="24"/>
          <w:szCs w:val="24"/>
        </w:rPr>
        <w:t>5</w:t>
      </w:r>
    </w:p>
    <w:p w:rsidR="003D20DB" w:rsidRPr="002C17D2" w:rsidRDefault="003D20DB" w:rsidP="00095B0D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sz w:val="24"/>
          <w:szCs w:val="24"/>
        </w:rPr>
        <w:t xml:space="preserve">На </w:t>
      </w:r>
      <w:r>
        <w:rPr>
          <w:rFonts w:cs="Arial"/>
          <w:sz w:val="24"/>
          <w:szCs w:val="24"/>
        </w:rPr>
        <w:t>основание чл. 21, ал.2</w:t>
      </w:r>
      <w:r w:rsidRPr="002C17D2">
        <w:rPr>
          <w:rFonts w:cs="Arial"/>
          <w:sz w:val="24"/>
          <w:szCs w:val="24"/>
        </w:rPr>
        <w:t xml:space="preserve"> от ЗМСМА (Закона за местното самоуправление и местната администрация</w:t>
      </w:r>
      <w:r w:rsidRPr="002C17D2">
        <w:rPr>
          <w:rFonts w:cs="Arial"/>
          <w:sz w:val="24"/>
          <w:szCs w:val="24"/>
          <w:lang w:val="en-US"/>
        </w:rPr>
        <w:t>)</w:t>
      </w:r>
      <w:r w:rsidRPr="002C17D2">
        <w:rPr>
          <w:sz w:val="24"/>
          <w:szCs w:val="24"/>
        </w:rPr>
        <w:t>, Общински съвет Хитрино</w:t>
      </w:r>
    </w:p>
    <w:p w:rsidR="003D20DB" w:rsidRPr="002C17D2" w:rsidRDefault="003D20DB" w:rsidP="003D20DB">
      <w:pPr>
        <w:contextualSpacing/>
        <w:jc w:val="center"/>
        <w:rPr>
          <w:sz w:val="24"/>
          <w:szCs w:val="24"/>
        </w:rPr>
      </w:pPr>
      <w:r w:rsidRPr="002C17D2">
        <w:rPr>
          <w:sz w:val="24"/>
          <w:szCs w:val="24"/>
        </w:rPr>
        <w:t>Р Е Ш И:</w:t>
      </w:r>
    </w:p>
    <w:p w:rsidR="003D20DB" w:rsidRPr="002C17D2" w:rsidRDefault="003D20DB" w:rsidP="003D20DB">
      <w:pPr>
        <w:ind w:firstLine="708"/>
        <w:contextualSpacing/>
        <w:jc w:val="both"/>
        <w:rPr>
          <w:b/>
          <w:sz w:val="24"/>
          <w:szCs w:val="24"/>
        </w:rPr>
      </w:pPr>
      <w:r w:rsidRPr="002C17D2">
        <w:rPr>
          <w:b/>
          <w:sz w:val="24"/>
          <w:szCs w:val="24"/>
        </w:rPr>
        <w:t>1.</w:t>
      </w:r>
      <w:r w:rsidRPr="002C17D2">
        <w:rPr>
          <w:sz w:val="24"/>
          <w:szCs w:val="24"/>
        </w:rPr>
        <w:t>Определя г-н Илхан Ахмед- зам.кмет на община Хитрино да представлява община Хитрино в ръководните органи на сдружение „Толерантност”.</w:t>
      </w:r>
    </w:p>
    <w:p w:rsidR="00FC7D6E" w:rsidRPr="002C17D2" w:rsidRDefault="003D20DB" w:rsidP="00C05F1E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b/>
          <w:sz w:val="24"/>
          <w:szCs w:val="24"/>
        </w:rPr>
        <w:t xml:space="preserve">2. </w:t>
      </w:r>
      <w:r w:rsidRPr="002C17D2">
        <w:rPr>
          <w:sz w:val="24"/>
          <w:szCs w:val="24"/>
        </w:rPr>
        <w:t>Определя г-н Илхан Ахмед- зам.кмет на община Хитрино за делегат на община Хитрино за отчетно-изборното общо събрание на Сдружение „Толерантност”.</w:t>
      </w:r>
    </w:p>
    <w:p w:rsidR="003D20DB" w:rsidRPr="00621622" w:rsidRDefault="003D20DB" w:rsidP="00621622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621622">
        <w:rPr>
          <w:b/>
          <w:sz w:val="24"/>
          <w:szCs w:val="24"/>
          <w:u w:val="single"/>
        </w:rPr>
        <w:t>ПО ШЕСТНАДЕСЕТА ТОЧКА ОТ ДНЕВНИЯ РЕД</w:t>
      </w:r>
    </w:p>
    <w:p w:rsidR="003D20DB" w:rsidRPr="007973E3" w:rsidRDefault="003D20DB" w:rsidP="003D20DB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7973E3">
        <w:rPr>
          <w:rFonts w:ascii="Calibri" w:eastAsia="Calibri" w:hAnsi="Calibri" w:cs="Arial"/>
          <w:sz w:val="24"/>
          <w:szCs w:val="24"/>
        </w:rPr>
        <w:t>Представителство на община Хитрино в заседанията на Общото събрание на Асоциацията по В и К – Шумен.</w:t>
      </w:r>
    </w:p>
    <w:p w:rsidR="00FC7D6E" w:rsidRDefault="00621622" w:rsidP="00C05F1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Pr="002C17D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2C17D2">
        <w:rPr>
          <w:sz w:val="24"/>
          <w:szCs w:val="24"/>
        </w:rPr>
        <w:t xml:space="preserve">а </w:t>
      </w:r>
      <w:r>
        <w:rPr>
          <w:rFonts w:cs="Arial"/>
          <w:sz w:val="24"/>
          <w:szCs w:val="24"/>
        </w:rPr>
        <w:t xml:space="preserve">основание чл. 21, ал.1, т. 23 и чл.21, ал.2 </w:t>
      </w:r>
      <w:r w:rsidRPr="002C17D2">
        <w:rPr>
          <w:rFonts w:cs="Arial"/>
          <w:sz w:val="24"/>
          <w:szCs w:val="24"/>
        </w:rPr>
        <w:t>от ЗМСМА (Закона за местното самоуправление и местната администрация</w:t>
      </w:r>
      <w:r w:rsidRPr="002C17D2">
        <w:rPr>
          <w:rFonts w:cs="Arial"/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621622" w:rsidRDefault="00621622" w:rsidP="00621622">
      <w:pPr>
        <w:ind w:firstLine="708"/>
        <w:contextualSpacing/>
        <w:jc w:val="center"/>
        <w:rPr>
          <w:b/>
          <w:sz w:val="24"/>
          <w:szCs w:val="24"/>
        </w:rPr>
      </w:pPr>
      <w:r w:rsidRPr="00080345">
        <w:rPr>
          <w:b/>
          <w:sz w:val="24"/>
          <w:szCs w:val="24"/>
        </w:rPr>
        <w:t>РЕШЕНИЕ № 1</w:t>
      </w:r>
      <w:r>
        <w:rPr>
          <w:b/>
          <w:sz w:val="24"/>
          <w:szCs w:val="24"/>
        </w:rPr>
        <w:t>6</w:t>
      </w:r>
    </w:p>
    <w:p w:rsidR="00621622" w:rsidRPr="002C17D2" w:rsidRDefault="00621622" w:rsidP="00621622">
      <w:pPr>
        <w:ind w:firstLine="708"/>
        <w:contextualSpacing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На основание </w:t>
      </w:r>
      <w:r w:rsidRPr="002C17D2">
        <w:rPr>
          <w:rFonts w:cs="Arial"/>
          <w:sz w:val="24"/>
          <w:szCs w:val="24"/>
        </w:rPr>
        <w:t>чл.198е, ал.3 и ал.5 от Закона за водите</w:t>
      </w:r>
      <w:r w:rsidRPr="002C17D2">
        <w:rPr>
          <w:sz w:val="24"/>
          <w:szCs w:val="24"/>
        </w:rPr>
        <w:t>, Общински съвет Хитрино</w:t>
      </w:r>
    </w:p>
    <w:p w:rsidR="00621622" w:rsidRPr="002C17D2" w:rsidRDefault="00621622" w:rsidP="00621622">
      <w:pPr>
        <w:contextualSpacing/>
        <w:jc w:val="center"/>
        <w:rPr>
          <w:sz w:val="24"/>
          <w:szCs w:val="24"/>
        </w:rPr>
      </w:pPr>
      <w:r w:rsidRPr="002C17D2">
        <w:rPr>
          <w:sz w:val="24"/>
          <w:szCs w:val="24"/>
        </w:rPr>
        <w:t>Р Е Ш И:</w:t>
      </w:r>
    </w:p>
    <w:p w:rsidR="00274502" w:rsidRDefault="00621622" w:rsidP="00274502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b/>
          <w:sz w:val="24"/>
          <w:szCs w:val="24"/>
        </w:rPr>
        <w:t>1.</w:t>
      </w:r>
      <w:r w:rsidRPr="002C17D2">
        <w:rPr>
          <w:sz w:val="24"/>
          <w:szCs w:val="24"/>
        </w:rPr>
        <w:t>Представител на община Хитрино в Общото събрание на Асоциация по В и К-</w:t>
      </w:r>
    </w:p>
    <w:p w:rsidR="00621622" w:rsidRPr="002C17D2" w:rsidRDefault="00621622" w:rsidP="00274502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sz w:val="24"/>
          <w:szCs w:val="24"/>
        </w:rPr>
        <w:t xml:space="preserve"> Шумен е:</w:t>
      </w:r>
    </w:p>
    <w:p w:rsidR="00621622" w:rsidRPr="002C17D2" w:rsidRDefault="00621622" w:rsidP="00621622">
      <w:pPr>
        <w:ind w:firstLine="708"/>
        <w:contextualSpacing/>
        <w:rPr>
          <w:sz w:val="24"/>
          <w:szCs w:val="24"/>
        </w:rPr>
      </w:pPr>
      <w:r w:rsidRPr="002C17D2">
        <w:rPr>
          <w:sz w:val="24"/>
          <w:szCs w:val="24"/>
        </w:rPr>
        <w:t>-кметът на община Хитрино.</w:t>
      </w:r>
    </w:p>
    <w:p w:rsidR="00621622" w:rsidRPr="002C17D2" w:rsidRDefault="00621622" w:rsidP="00274502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b/>
          <w:sz w:val="24"/>
          <w:szCs w:val="24"/>
        </w:rPr>
        <w:lastRenderedPageBreak/>
        <w:t>2.</w:t>
      </w:r>
      <w:r w:rsidRPr="002C17D2">
        <w:rPr>
          <w:sz w:val="24"/>
          <w:szCs w:val="24"/>
        </w:rPr>
        <w:t>При невъзможност Кметът на община Хитрино да участва, представител на общината в Общото събрание на Асоциация по В и К- Шумен е:</w:t>
      </w:r>
    </w:p>
    <w:p w:rsidR="00621622" w:rsidRPr="002C17D2" w:rsidRDefault="00621622" w:rsidP="00621622">
      <w:pPr>
        <w:ind w:firstLine="708"/>
        <w:contextualSpacing/>
        <w:rPr>
          <w:sz w:val="24"/>
          <w:szCs w:val="24"/>
        </w:rPr>
      </w:pPr>
      <w:r w:rsidRPr="002C17D2">
        <w:rPr>
          <w:sz w:val="24"/>
          <w:szCs w:val="24"/>
        </w:rPr>
        <w:t>-Ахмед Мехмед Ахмед- зам.кмет на община Хитрино.</w:t>
      </w:r>
    </w:p>
    <w:p w:rsidR="00FC7D6E" w:rsidRPr="002C17D2" w:rsidRDefault="00621622" w:rsidP="00FC7D6E">
      <w:pPr>
        <w:ind w:firstLine="708"/>
        <w:contextualSpacing/>
        <w:jc w:val="both"/>
        <w:rPr>
          <w:sz w:val="24"/>
          <w:szCs w:val="24"/>
        </w:rPr>
      </w:pPr>
      <w:r w:rsidRPr="002C17D2">
        <w:rPr>
          <w:b/>
          <w:sz w:val="24"/>
          <w:szCs w:val="24"/>
        </w:rPr>
        <w:t>3.</w:t>
      </w:r>
      <w:r w:rsidRPr="002C17D2">
        <w:rPr>
          <w:sz w:val="24"/>
          <w:szCs w:val="24"/>
        </w:rPr>
        <w:t>Общински съвет- Хитрино упълномощава представителите на община Хитрино в Асоциация по В и К- Шумен да гласуват съобразно интересите на общината.</w:t>
      </w:r>
    </w:p>
    <w:p w:rsidR="00621622" w:rsidRPr="00F2705B" w:rsidRDefault="00F2705B" w:rsidP="00F2705B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F2705B">
        <w:rPr>
          <w:rFonts w:ascii="Calibri" w:eastAsia="Calibri" w:hAnsi="Calibri" w:cs="Arial"/>
          <w:b/>
          <w:sz w:val="24"/>
          <w:szCs w:val="24"/>
          <w:u w:val="single"/>
        </w:rPr>
        <w:t>ПО СЕДЕМНАДЕСЕТА ТОЧКА ОТ ДНЕВНИЯ РЕД</w:t>
      </w:r>
    </w:p>
    <w:p w:rsidR="00F2705B" w:rsidRPr="00C30DBC" w:rsidRDefault="00F2705B" w:rsidP="00F2705B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Даване на съгласие за промяна на характера на собствеността на първи етаж от двуетажна сграда-кметство, </w:t>
      </w:r>
      <w:proofErr w:type="spellStart"/>
      <w:r>
        <w:rPr>
          <w:rFonts w:ascii="Calibri" w:eastAsia="Calibri" w:hAnsi="Calibri" w:cs="Arial"/>
          <w:sz w:val="24"/>
          <w:szCs w:val="24"/>
        </w:rPr>
        <w:t>находящ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се в село Трем, община Хитрино, ул.”Аврора” № 31, кв.6, УПИ XVI – СОНС и поща.</w:t>
      </w:r>
    </w:p>
    <w:p w:rsidR="00FC7D6E" w:rsidRPr="00703D0F" w:rsidRDefault="00F2705B" w:rsidP="002F2D8E">
      <w:pPr>
        <w:ind w:firstLine="708"/>
        <w:contextualSpacing/>
        <w:jc w:val="both"/>
        <w:rPr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Pr="002C17D2">
        <w:rPr>
          <w:sz w:val="24"/>
          <w:szCs w:val="24"/>
        </w:rPr>
        <w:t xml:space="preserve"> </w:t>
      </w:r>
      <w:r w:rsidRPr="00703D0F">
        <w:rPr>
          <w:i/>
          <w:sz w:val="24"/>
          <w:szCs w:val="24"/>
        </w:rPr>
        <w:t xml:space="preserve">на </w:t>
      </w:r>
      <w:r w:rsidRPr="00703D0F">
        <w:rPr>
          <w:rFonts w:cs="Arial"/>
          <w:i/>
          <w:sz w:val="24"/>
          <w:szCs w:val="24"/>
        </w:rPr>
        <w:t>основание чл. 21, ал.1, т.8 и чл.27, ал.4 и ал.5; чл.21 ал.2 от ЗМСМА (Закона за местното самоуправление и местната администрация</w:t>
      </w:r>
      <w:r w:rsidRPr="00703D0F">
        <w:rPr>
          <w:rFonts w:cs="Arial"/>
          <w:i/>
          <w:sz w:val="24"/>
          <w:szCs w:val="24"/>
          <w:lang w:val="en-US"/>
        </w:rPr>
        <w:t>)</w:t>
      </w:r>
      <w:r w:rsidRPr="00703D0F">
        <w:rPr>
          <w:i/>
          <w:sz w:val="24"/>
          <w:szCs w:val="24"/>
        </w:rPr>
        <w:t xml:space="preserve"> прие</w:t>
      </w:r>
    </w:p>
    <w:p w:rsidR="00F2705B" w:rsidRPr="00703D0F" w:rsidRDefault="00F2705B" w:rsidP="00F2705B">
      <w:pPr>
        <w:ind w:firstLine="708"/>
        <w:contextualSpacing/>
        <w:jc w:val="center"/>
        <w:rPr>
          <w:b/>
          <w:i/>
          <w:sz w:val="24"/>
          <w:szCs w:val="24"/>
        </w:rPr>
      </w:pPr>
      <w:r w:rsidRPr="00703D0F">
        <w:rPr>
          <w:b/>
          <w:i/>
          <w:sz w:val="24"/>
          <w:szCs w:val="24"/>
        </w:rPr>
        <w:t>РЕШЕНИЕ № 17</w:t>
      </w:r>
    </w:p>
    <w:p w:rsidR="00F2705B" w:rsidRPr="00703D0F" w:rsidRDefault="00F2705B" w:rsidP="00631AE0">
      <w:pPr>
        <w:ind w:firstLine="708"/>
        <w:contextualSpacing/>
        <w:jc w:val="both"/>
        <w:rPr>
          <w:i/>
          <w:sz w:val="24"/>
          <w:szCs w:val="24"/>
        </w:rPr>
      </w:pPr>
      <w:r w:rsidRPr="00703D0F">
        <w:rPr>
          <w:rFonts w:cs="Arial"/>
          <w:i/>
          <w:sz w:val="24"/>
          <w:szCs w:val="24"/>
        </w:rPr>
        <w:t xml:space="preserve">На основание чл.6, ал.1 от ЗОС </w:t>
      </w:r>
      <w:r w:rsidRPr="00703D0F">
        <w:rPr>
          <w:rFonts w:cs="Arial"/>
          <w:i/>
          <w:sz w:val="24"/>
          <w:szCs w:val="24"/>
          <w:lang w:val="en-US"/>
        </w:rPr>
        <w:t>(</w:t>
      </w:r>
      <w:r w:rsidRPr="00703D0F">
        <w:rPr>
          <w:rFonts w:cs="Arial"/>
          <w:i/>
          <w:sz w:val="24"/>
          <w:szCs w:val="24"/>
        </w:rPr>
        <w:t>Закона за общинската собственост</w:t>
      </w:r>
      <w:r w:rsidRPr="00703D0F">
        <w:rPr>
          <w:rFonts w:cs="Arial"/>
          <w:i/>
          <w:sz w:val="24"/>
          <w:szCs w:val="24"/>
          <w:lang w:val="en-US"/>
        </w:rPr>
        <w:t>)</w:t>
      </w:r>
      <w:r w:rsidRPr="00703D0F">
        <w:rPr>
          <w:rFonts w:cs="Arial"/>
          <w:i/>
          <w:sz w:val="24"/>
          <w:szCs w:val="24"/>
        </w:rPr>
        <w:t xml:space="preserve"> и във връзка с чл.2, ал.4 от НРПУРОИ </w:t>
      </w:r>
      <w:r w:rsidRPr="00703D0F">
        <w:rPr>
          <w:rFonts w:cs="Arial"/>
          <w:i/>
          <w:sz w:val="24"/>
          <w:szCs w:val="24"/>
          <w:lang w:val="en-US"/>
        </w:rPr>
        <w:t>(</w:t>
      </w:r>
      <w:r w:rsidRPr="00703D0F">
        <w:rPr>
          <w:rFonts w:cs="Arial"/>
          <w:i/>
          <w:sz w:val="24"/>
          <w:szCs w:val="24"/>
        </w:rPr>
        <w:t>Наредбата за реда за придобиване, управление и разпореждане с имоти, общинска собственост</w:t>
      </w:r>
      <w:r w:rsidRPr="00703D0F">
        <w:rPr>
          <w:rFonts w:cs="Arial"/>
          <w:i/>
          <w:sz w:val="24"/>
          <w:szCs w:val="24"/>
          <w:lang w:val="en-US"/>
        </w:rPr>
        <w:t>)</w:t>
      </w:r>
      <w:r w:rsidRPr="00703D0F">
        <w:rPr>
          <w:i/>
          <w:sz w:val="24"/>
          <w:szCs w:val="24"/>
        </w:rPr>
        <w:t>, Общински съвет Хитрино</w:t>
      </w:r>
    </w:p>
    <w:p w:rsidR="00F2705B" w:rsidRPr="00703D0F" w:rsidRDefault="00F2705B" w:rsidP="00F2705B">
      <w:pPr>
        <w:contextualSpacing/>
        <w:jc w:val="center"/>
        <w:rPr>
          <w:i/>
          <w:sz w:val="24"/>
          <w:szCs w:val="24"/>
        </w:rPr>
      </w:pPr>
      <w:r w:rsidRPr="00703D0F">
        <w:rPr>
          <w:i/>
          <w:sz w:val="24"/>
          <w:szCs w:val="24"/>
        </w:rPr>
        <w:t>Р Е Ш И:</w:t>
      </w:r>
    </w:p>
    <w:p w:rsidR="00F2705B" w:rsidRPr="00703D0F" w:rsidRDefault="00F2705B" w:rsidP="00631AE0">
      <w:pPr>
        <w:ind w:firstLine="708"/>
        <w:contextualSpacing/>
        <w:jc w:val="both"/>
        <w:rPr>
          <w:i/>
          <w:sz w:val="24"/>
          <w:szCs w:val="24"/>
        </w:rPr>
      </w:pPr>
      <w:r w:rsidRPr="00703D0F">
        <w:rPr>
          <w:b/>
          <w:i/>
          <w:sz w:val="24"/>
          <w:szCs w:val="24"/>
        </w:rPr>
        <w:t>1.</w:t>
      </w:r>
      <w:r w:rsidRPr="00703D0F">
        <w:rPr>
          <w:i/>
          <w:sz w:val="24"/>
          <w:szCs w:val="24"/>
        </w:rPr>
        <w:t xml:space="preserve">Обявява за частна общинска собственост първи етаж от масивна двуетажна сграда – кметство, с площ от 64 кв.м. ЗП </w:t>
      </w:r>
      <w:r w:rsidRPr="00703D0F">
        <w:rPr>
          <w:i/>
          <w:sz w:val="24"/>
          <w:szCs w:val="24"/>
          <w:lang w:val="en-US"/>
        </w:rPr>
        <w:t>(</w:t>
      </w:r>
      <w:r w:rsidRPr="00703D0F">
        <w:rPr>
          <w:i/>
          <w:sz w:val="24"/>
          <w:szCs w:val="24"/>
        </w:rPr>
        <w:t>застроена площ</w:t>
      </w:r>
      <w:r w:rsidRPr="00703D0F">
        <w:rPr>
          <w:i/>
          <w:sz w:val="24"/>
          <w:szCs w:val="24"/>
          <w:lang w:val="en-US"/>
        </w:rPr>
        <w:t>)</w:t>
      </w:r>
      <w:r w:rsidRPr="00703D0F">
        <w:rPr>
          <w:i/>
          <w:sz w:val="24"/>
          <w:szCs w:val="24"/>
        </w:rPr>
        <w:t xml:space="preserve">, разположена в УПИ </w:t>
      </w:r>
      <w:r w:rsidRPr="00703D0F">
        <w:rPr>
          <w:i/>
          <w:sz w:val="24"/>
          <w:szCs w:val="24"/>
          <w:lang w:val="en-US"/>
        </w:rPr>
        <w:t xml:space="preserve">XVI – </w:t>
      </w:r>
      <w:r w:rsidRPr="00703D0F">
        <w:rPr>
          <w:i/>
          <w:sz w:val="24"/>
          <w:szCs w:val="24"/>
        </w:rPr>
        <w:t xml:space="preserve">СОНС и поща, представляващ поземлен имот № 36, </w:t>
      </w:r>
      <w:proofErr w:type="spellStart"/>
      <w:r w:rsidRPr="00703D0F">
        <w:rPr>
          <w:i/>
          <w:sz w:val="24"/>
          <w:szCs w:val="24"/>
        </w:rPr>
        <w:t>находящ</w:t>
      </w:r>
      <w:proofErr w:type="spellEnd"/>
      <w:r w:rsidRPr="00703D0F">
        <w:rPr>
          <w:i/>
          <w:sz w:val="24"/>
          <w:szCs w:val="24"/>
        </w:rPr>
        <w:t xml:space="preserve"> се в село Трем, община Хитрино, ул.”Аврора” № 31, актуван за публична общинска собственост с акт № 2738/19.06.2018 година.</w:t>
      </w:r>
    </w:p>
    <w:p w:rsidR="00FC7D6E" w:rsidRPr="00703D0F" w:rsidRDefault="00F2705B" w:rsidP="00C05F1E">
      <w:pPr>
        <w:ind w:firstLine="708"/>
        <w:contextualSpacing/>
        <w:jc w:val="both"/>
        <w:rPr>
          <w:i/>
          <w:sz w:val="24"/>
          <w:szCs w:val="24"/>
        </w:rPr>
      </w:pPr>
      <w:r w:rsidRPr="00703D0F">
        <w:rPr>
          <w:b/>
          <w:i/>
          <w:sz w:val="24"/>
          <w:szCs w:val="24"/>
        </w:rPr>
        <w:t>2.</w:t>
      </w:r>
      <w:r w:rsidRPr="00703D0F">
        <w:rPr>
          <w:i/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0B1B48" w:rsidRPr="00703D0F" w:rsidRDefault="000B1B48" w:rsidP="000B1B48">
      <w:pPr>
        <w:ind w:firstLine="708"/>
        <w:contextualSpacing/>
        <w:jc w:val="both"/>
        <w:rPr>
          <w:rFonts w:ascii="Calibri" w:hAnsi="Calibri"/>
          <w:i/>
          <w:sz w:val="24"/>
          <w:szCs w:val="24"/>
        </w:rPr>
      </w:pPr>
      <w:r w:rsidRPr="00703D0F">
        <w:rPr>
          <w:i/>
          <w:sz w:val="24"/>
          <w:szCs w:val="24"/>
        </w:rPr>
        <w:t xml:space="preserve">Решението, със Заповед № РД-15-38 ОТ 17.02.2020 година на Областния управител на област Шумен е </w:t>
      </w:r>
      <w:r w:rsidRPr="00703D0F">
        <w:rPr>
          <w:i/>
          <w:sz w:val="24"/>
          <w:szCs w:val="24"/>
          <w:u w:val="single"/>
        </w:rPr>
        <w:t xml:space="preserve">върнато за </w:t>
      </w:r>
      <w:r w:rsidR="00703D0F" w:rsidRPr="00703D0F">
        <w:rPr>
          <w:i/>
          <w:sz w:val="24"/>
          <w:szCs w:val="24"/>
          <w:u w:val="single"/>
        </w:rPr>
        <w:t>ново обсъждане</w:t>
      </w:r>
      <w:r w:rsidR="00703D0F" w:rsidRPr="00703D0F">
        <w:rPr>
          <w:i/>
          <w:sz w:val="24"/>
          <w:szCs w:val="24"/>
        </w:rPr>
        <w:t>.</w:t>
      </w:r>
    </w:p>
    <w:p w:rsidR="00631AE0" w:rsidRPr="00631AE0" w:rsidRDefault="00631AE0" w:rsidP="00631AE0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631AE0">
        <w:rPr>
          <w:b/>
          <w:sz w:val="24"/>
          <w:szCs w:val="24"/>
          <w:u w:val="single"/>
        </w:rPr>
        <w:t>ПО ОСЕМНАДЕСЕТА ТОЧКА ОТ ДНЕВНИЯ РЕД</w:t>
      </w:r>
    </w:p>
    <w:p w:rsidR="00C05F1E" w:rsidRPr="000B1B48" w:rsidRDefault="00631AE0" w:rsidP="000B1B4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Докладни записки:</w:t>
      </w:r>
    </w:p>
    <w:p w:rsidR="00C05F1E" w:rsidRPr="0092051C" w:rsidRDefault="00631AE0" w:rsidP="000B1B48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2051C">
        <w:rPr>
          <w:rFonts w:ascii="Calibri" w:hAnsi="Calibri" w:cs="Arial"/>
          <w:i/>
          <w:sz w:val="24"/>
          <w:szCs w:val="24"/>
        </w:rPr>
        <w:t>18.1.Докладна записка от г-н Нуридин Исмаил- кмет на община Хитрино за допълнителни възнаграждения за постигнати резултати на кмета на общината и кметовете на населените места.</w:t>
      </w:r>
    </w:p>
    <w:p w:rsidR="00C05F1E" w:rsidRDefault="00631AE0" w:rsidP="000B1B4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Pr="002C17D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2C17D2">
        <w:rPr>
          <w:sz w:val="24"/>
          <w:szCs w:val="24"/>
        </w:rPr>
        <w:t xml:space="preserve">а </w:t>
      </w:r>
      <w:r w:rsidR="00845E4B">
        <w:rPr>
          <w:rFonts w:cs="Arial"/>
          <w:sz w:val="24"/>
          <w:szCs w:val="24"/>
        </w:rPr>
        <w:t>основание чл. 21, ал.1, т.5</w:t>
      </w:r>
      <w:r w:rsidRPr="002C17D2">
        <w:rPr>
          <w:rFonts w:cs="Arial"/>
          <w:sz w:val="24"/>
          <w:szCs w:val="24"/>
        </w:rPr>
        <w:t xml:space="preserve"> и чл.27, ал.4 и ал.5; чл.21 ал.2 от ЗМСМА (Закона за местното самоуправление и местната администрация</w:t>
      </w:r>
      <w:r w:rsidRPr="002C17D2">
        <w:rPr>
          <w:rFonts w:cs="Arial"/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631AE0" w:rsidRDefault="00631AE0" w:rsidP="00631AE0">
      <w:pPr>
        <w:ind w:firstLine="708"/>
        <w:contextualSpacing/>
        <w:jc w:val="center"/>
        <w:rPr>
          <w:b/>
          <w:sz w:val="24"/>
          <w:szCs w:val="24"/>
        </w:rPr>
      </w:pPr>
      <w:r w:rsidRPr="00080345">
        <w:rPr>
          <w:b/>
          <w:sz w:val="24"/>
          <w:szCs w:val="24"/>
        </w:rPr>
        <w:t>РЕШЕНИЕ № 1</w:t>
      </w:r>
      <w:r>
        <w:rPr>
          <w:b/>
          <w:sz w:val="24"/>
          <w:szCs w:val="24"/>
        </w:rPr>
        <w:t>8</w:t>
      </w:r>
    </w:p>
    <w:p w:rsidR="0092051C" w:rsidRPr="002C17D2" w:rsidRDefault="0092051C" w:rsidP="0092051C">
      <w:pPr>
        <w:ind w:firstLine="708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На основание </w:t>
      </w:r>
      <w:r w:rsidRPr="002C17D2">
        <w:rPr>
          <w:rFonts w:cs="Arial"/>
          <w:sz w:val="24"/>
          <w:szCs w:val="24"/>
        </w:rPr>
        <w:t xml:space="preserve">чл.77, ал.4 от ЗДБРБ </w:t>
      </w:r>
      <w:r w:rsidRPr="002C17D2">
        <w:rPr>
          <w:rFonts w:cs="Arial"/>
          <w:sz w:val="24"/>
          <w:szCs w:val="24"/>
          <w:lang w:val="en-US"/>
        </w:rPr>
        <w:t>(</w:t>
      </w:r>
      <w:r w:rsidRPr="002C17D2">
        <w:rPr>
          <w:rFonts w:cs="Arial"/>
          <w:sz w:val="24"/>
          <w:szCs w:val="24"/>
        </w:rPr>
        <w:t>Закона за държавния бюджет на Република България</w:t>
      </w:r>
      <w:r w:rsidRPr="002C17D2">
        <w:rPr>
          <w:rFonts w:cs="Arial"/>
          <w:sz w:val="24"/>
          <w:szCs w:val="24"/>
          <w:lang w:val="en-US"/>
        </w:rPr>
        <w:t>)</w:t>
      </w:r>
      <w:r w:rsidRPr="002C17D2">
        <w:rPr>
          <w:rFonts w:cs="Arial"/>
          <w:sz w:val="24"/>
          <w:szCs w:val="24"/>
        </w:rPr>
        <w:t xml:space="preserve"> за 2019 година, във връзка с чл.4, ал.5 от ПМС </w:t>
      </w:r>
      <w:r w:rsidRPr="002C17D2">
        <w:rPr>
          <w:rFonts w:cs="Arial"/>
          <w:sz w:val="24"/>
          <w:szCs w:val="24"/>
          <w:lang w:val="en-US"/>
        </w:rPr>
        <w:t>(</w:t>
      </w:r>
      <w:r w:rsidRPr="002C17D2">
        <w:rPr>
          <w:rFonts w:cs="Arial"/>
          <w:sz w:val="24"/>
          <w:szCs w:val="24"/>
        </w:rPr>
        <w:t>постановление на Министерския съвет</w:t>
      </w:r>
      <w:r w:rsidRPr="002C17D2">
        <w:rPr>
          <w:rFonts w:cs="Arial"/>
          <w:sz w:val="24"/>
          <w:szCs w:val="24"/>
          <w:lang w:val="en-US"/>
        </w:rPr>
        <w:t>)</w:t>
      </w:r>
      <w:r w:rsidRPr="002C17D2">
        <w:rPr>
          <w:rFonts w:cs="Arial"/>
          <w:sz w:val="24"/>
          <w:szCs w:val="24"/>
        </w:rPr>
        <w:t xml:space="preserve"> № 67/ 14.04.2010 година за заплатите в бюджетните организации и Вътрешните правила за организация на работната заплата, Общински съвет Хитрино</w:t>
      </w:r>
    </w:p>
    <w:p w:rsidR="0092051C" w:rsidRPr="002C17D2" w:rsidRDefault="0092051C" w:rsidP="0092051C">
      <w:pPr>
        <w:contextualSpacing/>
        <w:jc w:val="center"/>
        <w:rPr>
          <w:rFonts w:cs="Arial"/>
          <w:sz w:val="24"/>
          <w:szCs w:val="24"/>
        </w:rPr>
      </w:pPr>
      <w:r w:rsidRPr="002C17D2">
        <w:rPr>
          <w:rFonts w:cs="Arial"/>
          <w:sz w:val="24"/>
          <w:szCs w:val="24"/>
        </w:rPr>
        <w:t>Р Е Ш И:</w:t>
      </w:r>
    </w:p>
    <w:p w:rsidR="0092051C" w:rsidRPr="002C17D2" w:rsidRDefault="0092051C" w:rsidP="0092051C">
      <w:pPr>
        <w:ind w:firstLine="708"/>
        <w:contextualSpacing/>
        <w:jc w:val="both"/>
        <w:rPr>
          <w:rFonts w:cs="Arial"/>
          <w:sz w:val="24"/>
          <w:szCs w:val="24"/>
        </w:rPr>
      </w:pPr>
      <w:r w:rsidRPr="002C17D2">
        <w:rPr>
          <w:rFonts w:cs="Arial"/>
          <w:sz w:val="24"/>
          <w:szCs w:val="24"/>
        </w:rPr>
        <w:t xml:space="preserve">От икономията на средствата за работни заплати на общинската администрация към 31.12.2019 година да се изплатят допълнителни възнаграждения за постигнати добри </w:t>
      </w:r>
      <w:r w:rsidRPr="002C17D2">
        <w:rPr>
          <w:rFonts w:cs="Arial"/>
          <w:sz w:val="24"/>
          <w:szCs w:val="24"/>
        </w:rPr>
        <w:lastRenderedPageBreak/>
        <w:t>резултати на кмета на общината, заместник кметовете, кметове на населени места и кметски наместници, в размер на 80% от основните работни заплати към месец октомври 2019 година.</w:t>
      </w:r>
    </w:p>
    <w:p w:rsidR="0092051C" w:rsidRPr="002C17D2" w:rsidRDefault="0092051C" w:rsidP="0092051C">
      <w:pPr>
        <w:contextualSpacing/>
        <w:jc w:val="both"/>
        <w:rPr>
          <w:rFonts w:cs="Arial"/>
          <w:sz w:val="24"/>
          <w:szCs w:val="24"/>
        </w:rPr>
      </w:pPr>
      <w:r w:rsidRPr="002C17D2">
        <w:rPr>
          <w:rFonts w:cs="Arial"/>
          <w:sz w:val="24"/>
          <w:szCs w:val="24"/>
        </w:rPr>
        <w:t xml:space="preserve">Допълнителните възнаграждения да се изчислят пропорционално на отработените дни към 31.12.2019 година, без дните за отпуск по болест и неплатен отпуск по КТ </w:t>
      </w:r>
      <w:r w:rsidRPr="002C17D2">
        <w:rPr>
          <w:rFonts w:cs="Arial"/>
          <w:sz w:val="24"/>
          <w:szCs w:val="24"/>
          <w:lang w:val="en-US"/>
        </w:rPr>
        <w:t>(</w:t>
      </w:r>
      <w:r w:rsidRPr="002C17D2">
        <w:rPr>
          <w:rFonts w:cs="Arial"/>
          <w:sz w:val="24"/>
          <w:szCs w:val="24"/>
        </w:rPr>
        <w:t>Кодекса на труда</w:t>
      </w:r>
      <w:r w:rsidRPr="002C17D2">
        <w:rPr>
          <w:rFonts w:cs="Arial"/>
          <w:sz w:val="24"/>
          <w:szCs w:val="24"/>
          <w:lang w:val="en-US"/>
        </w:rPr>
        <w:t>)</w:t>
      </w:r>
      <w:r w:rsidRPr="002C17D2">
        <w:rPr>
          <w:rFonts w:cs="Arial"/>
          <w:sz w:val="24"/>
          <w:szCs w:val="24"/>
        </w:rPr>
        <w:t>.</w:t>
      </w:r>
    </w:p>
    <w:p w:rsidR="0092051C" w:rsidRDefault="0092051C" w:rsidP="0092051C">
      <w:pPr>
        <w:contextualSpacing/>
        <w:jc w:val="both"/>
        <w:rPr>
          <w:rFonts w:cs="Arial"/>
          <w:sz w:val="24"/>
          <w:szCs w:val="24"/>
        </w:rPr>
      </w:pPr>
      <w:r w:rsidRPr="002C17D2">
        <w:rPr>
          <w:rFonts w:cs="Arial"/>
          <w:sz w:val="24"/>
          <w:szCs w:val="24"/>
        </w:rPr>
        <w:t>Същите да бъдат начислени към заплатите за месец януари 2020 година.</w:t>
      </w:r>
    </w:p>
    <w:p w:rsidR="00C05F1E" w:rsidRPr="002C17D2" w:rsidRDefault="00C05F1E" w:rsidP="0092051C">
      <w:pPr>
        <w:contextualSpacing/>
        <w:jc w:val="both"/>
        <w:rPr>
          <w:rFonts w:cs="Arial"/>
          <w:sz w:val="24"/>
          <w:szCs w:val="24"/>
        </w:rPr>
      </w:pPr>
    </w:p>
    <w:p w:rsidR="00C05F1E" w:rsidRPr="0092051C" w:rsidRDefault="0092051C" w:rsidP="000B1B48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2051C">
        <w:rPr>
          <w:rFonts w:ascii="Calibri" w:hAnsi="Calibri" w:cs="Arial"/>
          <w:i/>
          <w:sz w:val="24"/>
          <w:szCs w:val="24"/>
        </w:rPr>
        <w:t xml:space="preserve">18.2.Докладна записка от г-н Ахмед </w:t>
      </w:r>
      <w:proofErr w:type="spellStart"/>
      <w:r w:rsidRPr="0092051C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92051C">
        <w:rPr>
          <w:rFonts w:ascii="Calibri" w:hAnsi="Calibri" w:cs="Arial"/>
          <w:i/>
          <w:sz w:val="24"/>
          <w:szCs w:val="24"/>
        </w:rPr>
        <w:t xml:space="preserve">- зам.кмет на община Хитрино за приемане на Краткосрочна програма на община Хитрино за насърчаване използването на енергия от </w:t>
      </w:r>
      <w:proofErr w:type="spellStart"/>
      <w:r w:rsidRPr="0092051C">
        <w:rPr>
          <w:rFonts w:ascii="Calibri" w:hAnsi="Calibri" w:cs="Arial"/>
          <w:i/>
          <w:sz w:val="24"/>
          <w:szCs w:val="24"/>
        </w:rPr>
        <w:t>възъбновяеми</w:t>
      </w:r>
      <w:proofErr w:type="spellEnd"/>
      <w:r w:rsidRPr="0092051C">
        <w:rPr>
          <w:rFonts w:ascii="Calibri" w:hAnsi="Calibri" w:cs="Arial"/>
          <w:i/>
          <w:sz w:val="24"/>
          <w:szCs w:val="24"/>
        </w:rPr>
        <w:t xml:space="preserve"> източници и </w:t>
      </w:r>
      <w:proofErr w:type="spellStart"/>
      <w:r w:rsidRPr="0092051C">
        <w:rPr>
          <w:rFonts w:ascii="Calibri" w:hAnsi="Calibri" w:cs="Arial"/>
          <w:i/>
          <w:sz w:val="24"/>
          <w:szCs w:val="24"/>
        </w:rPr>
        <w:t>биогорива</w:t>
      </w:r>
      <w:proofErr w:type="spellEnd"/>
      <w:r w:rsidRPr="0092051C">
        <w:rPr>
          <w:rFonts w:ascii="Calibri" w:hAnsi="Calibri" w:cs="Arial"/>
          <w:i/>
          <w:sz w:val="24"/>
          <w:szCs w:val="24"/>
        </w:rPr>
        <w:t>, с период на действие 2020 – 2022 година</w:t>
      </w:r>
    </w:p>
    <w:p w:rsidR="0046034B" w:rsidRDefault="0046034B" w:rsidP="0046034B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Pr="002C17D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2C17D2">
        <w:rPr>
          <w:sz w:val="24"/>
          <w:szCs w:val="24"/>
        </w:rPr>
        <w:t xml:space="preserve">а </w:t>
      </w:r>
      <w:r w:rsidRPr="002C17D2">
        <w:rPr>
          <w:rFonts w:cs="Arial"/>
          <w:sz w:val="24"/>
          <w:szCs w:val="24"/>
        </w:rPr>
        <w:t>основание чл. 21, а</w:t>
      </w:r>
      <w:r>
        <w:rPr>
          <w:rFonts w:cs="Arial"/>
          <w:sz w:val="24"/>
          <w:szCs w:val="24"/>
        </w:rPr>
        <w:t>л.1, т.12</w:t>
      </w:r>
      <w:r w:rsidRPr="002C17D2">
        <w:rPr>
          <w:rFonts w:cs="Arial"/>
          <w:sz w:val="24"/>
          <w:szCs w:val="24"/>
        </w:rPr>
        <w:t>; чл.21 ал.2 от ЗМСМА (Закона за местното самоуправление и местната администрация</w:t>
      </w:r>
      <w:r w:rsidRPr="002C17D2">
        <w:rPr>
          <w:rFonts w:cs="Arial"/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46034B" w:rsidRDefault="0046034B" w:rsidP="0046034B">
      <w:pPr>
        <w:ind w:firstLine="708"/>
        <w:contextualSpacing/>
        <w:jc w:val="center"/>
        <w:rPr>
          <w:b/>
          <w:sz w:val="24"/>
          <w:szCs w:val="24"/>
        </w:rPr>
      </w:pPr>
      <w:r w:rsidRPr="00080345">
        <w:rPr>
          <w:b/>
          <w:sz w:val="24"/>
          <w:szCs w:val="24"/>
        </w:rPr>
        <w:t>РЕШЕНИЕ № 1</w:t>
      </w:r>
      <w:r>
        <w:rPr>
          <w:b/>
          <w:sz w:val="24"/>
          <w:szCs w:val="24"/>
        </w:rPr>
        <w:t>9</w:t>
      </w:r>
    </w:p>
    <w:p w:rsidR="0046034B" w:rsidRDefault="0046034B" w:rsidP="00274502">
      <w:pPr>
        <w:ind w:firstLine="708"/>
        <w:contextualSpacing/>
        <w:jc w:val="both"/>
        <w:rPr>
          <w:sz w:val="24"/>
          <w:szCs w:val="24"/>
        </w:rPr>
      </w:pPr>
      <w:r w:rsidRPr="0046034B">
        <w:rPr>
          <w:sz w:val="24"/>
          <w:szCs w:val="24"/>
        </w:rPr>
        <w:t xml:space="preserve">На основание чл.10, ал.1 и ал.2 от Закона за енергията от </w:t>
      </w:r>
      <w:proofErr w:type="spellStart"/>
      <w:r w:rsidRPr="0046034B">
        <w:rPr>
          <w:sz w:val="24"/>
          <w:szCs w:val="24"/>
        </w:rPr>
        <w:t>възобновяеми</w:t>
      </w:r>
      <w:proofErr w:type="spellEnd"/>
      <w:r w:rsidRPr="0046034B">
        <w:rPr>
          <w:sz w:val="24"/>
          <w:szCs w:val="24"/>
        </w:rPr>
        <w:t xml:space="preserve"> източници</w:t>
      </w:r>
      <w:r>
        <w:rPr>
          <w:sz w:val="24"/>
          <w:szCs w:val="24"/>
        </w:rPr>
        <w:t>, Общински съвет Хитрино</w:t>
      </w:r>
    </w:p>
    <w:p w:rsidR="0046034B" w:rsidRDefault="0046034B" w:rsidP="0046034B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A41E5" w:rsidRPr="0046034B" w:rsidRDefault="0046034B" w:rsidP="0027450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Приема Краткосрочна програма на община Хитрино за насърчаване използването на енергия от </w:t>
      </w:r>
      <w:proofErr w:type="spellStart"/>
      <w:r>
        <w:rPr>
          <w:sz w:val="24"/>
          <w:szCs w:val="24"/>
        </w:rPr>
        <w:t>възобновяеми</w:t>
      </w:r>
      <w:proofErr w:type="spellEnd"/>
      <w:r>
        <w:rPr>
          <w:sz w:val="24"/>
          <w:szCs w:val="24"/>
        </w:rPr>
        <w:t xml:space="preserve"> източници и </w:t>
      </w:r>
      <w:proofErr w:type="spellStart"/>
      <w:r>
        <w:rPr>
          <w:sz w:val="24"/>
          <w:szCs w:val="24"/>
        </w:rPr>
        <w:t>биогорива</w:t>
      </w:r>
      <w:proofErr w:type="spellEnd"/>
      <w:r>
        <w:rPr>
          <w:sz w:val="24"/>
          <w:szCs w:val="24"/>
        </w:rPr>
        <w:t xml:space="preserve"> с период на действие 2020 г. – 2022 година. Приложение № 1 от 1.</w:t>
      </w: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НЕВЯНКА ТОДЕВА:</w:t>
      </w:r>
    </w:p>
    <w:p w:rsidR="00ED0DCA" w:rsidRDefault="004C5EE2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C05F1E" w:rsidRPr="004C5EE2" w:rsidRDefault="00C05F1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sectPr w:rsidR="00C05F1E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98" w:rsidRDefault="00D63C98" w:rsidP="0090267E">
      <w:pPr>
        <w:spacing w:after="0" w:line="240" w:lineRule="auto"/>
      </w:pPr>
      <w:r>
        <w:separator/>
      </w:r>
    </w:p>
  </w:endnote>
  <w:endnote w:type="continuationSeparator" w:id="0">
    <w:p w:rsidR="00D63C98" w:rsidRDefault="00D63C98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6242D" w:rsidRDefault="0026242D">
            <w:pPr>
              <w:pStyle w:val="a5"/>
              <w:jc w:val="right"/>
            </w:pPr>
            <w:r>
              <w:t xml:space="preserve">Страница </w:t>
            </w:r>
            <w:r w:rsidR="00A778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778D0">
              <w:rPr>
                <w:b/>
                <w:sz w:val="24"/>
                <w:szCs w:val="24"/>
              </w:rPr>
              <w:fldChar w:fldCharType="separate"/>
            </w:r>
            <w:r w:rsidR="00703D0F">
              <w:rPr>
                <w:b/>
                <w:noProof/>
              </w:rPr>
              <w:t>11</w:t>
            </w:r>
            <w:r w:rsidR="00A778D0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A778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778D0">
              <w:rPr>
                <w:b/>
                <w:sz w:val="24"/>
                <w:szCs w:val="24"/>
              </w:rPr>
              <w:fldChar w:fldCharType="separate"/>
            </w:r>
            <w:r w:rsidR="00703D0F">
              <w:rPr>
                <w:b/>
                <w:noProof/>
              </w:rPr>
              <w:t>12</w:t>
            </w:r>
            <w:r w:rsidR="00A778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242D" w:rsidRDefault="002624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98" w:rsidRDefault="00D63C98" w:rsidP="0090267E">
      <w:pPr>
        <w:spacing w:after="0" w:line="240" w:lineRule="auto"/>
      </w:pPr>
      <w:r>
        <w:separator/>
      </w:r>
    </w:p>
  </w:footnote>
  <w:footnote w:type="continuationSeparator" w:id="0">
    <w:p w:rsidR="00D63C98" w:rsidRDefault="00D63C98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17"/>
  </w:num>
  <w:num w:numId="11">
    <w:abstractNumId w:val="16"/>
  </w:num>
  <w:num w:numId="12">
    <w:abstractNumId w:val="5"/>
  </w:num>
  <w:num w:numId="13">
    <w:abstractNumId w:val="6"/>
  </w:num>
  <w:num w:numId="14">
    <w:abstractNumId w:val="14"/>
  </w:num>
  <w:num w:numId="15">
    <w:abstractNumId w:val="8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2F83"/>
    <w:rsid w:val="00004825"/>
    <w:rsid w:val="0000568B"/>
    <w:rsid w:val="000056F1"/>
    <w:rsid w:val="00007DBA"/>
    <w:rsid w:val="000116E6"/>
    <w:rsid w:val="00011BC7"/>
    <w:rsid w:val="00013C35"/>
    <w:rsid w:val="000164B7"/>
    <w:rsid w:val="00020916"/>
    <w:rsid w:val="0002217E"/>
    <w:rsid w:val="00022F1D"/>
    <w:rsid w:val="000239D3"/>
    <w:rsid w:val="00027FD2"/>
    <w:rsid w:val="000320DC"/>
    <w:rsid w:val="000403AF"/>
    <w:rsid w:val="00041E3C"/>
    <w:rsid w:val="00042523"/>
    <w:rsid w:val="000438CB"/>
    <w:rsid w:val="00043B4E"/>
    <w:rsid w:val="0005132D"/>
    <w:rsid w:val="00053932"/>
    <w:rsid w:val="00054F5C"/>
    <w:rsid w:val="0005579F"/>
    <w:rsid w:val="00055800"/>
    <w:rsid w:val="000565A8"/>
    <w:rsid w:val="000572F6"/>
    <w:rsid w:val="00057640"/>
    <w:rsid w:val="00060123"/>
    <w:rsid w:val="00060269"/>
    <w:rsid w:val="00060BC5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3EFC"/>
    <w:rsid w:val="00095B0D"/>
    <w:rsid w:val="000968EB"/>
    <w:rsid w:val="000A07B5"/>
    <w:rsid w:val="000A16FD"/>
    <w:rsid w:val="000B06A7"/>
    <w:rsid w:val="000B1B48"/>
    <w:rsid w:val="000B261A"/>
    <w:rsid w:val="000B2A93"/>
    <w:rsid w:val="000B2C8D"/>
    <w:rsid w:val="000B5E64"/>
    <w:rsid w:val="000B6130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331D"/>
    <w:rsid w:val="000D3B30"/>
    <w:rsid w:val="000D472D"/>
    <w:rsid w:val="000D56A1"/>
    <w:rsid w:val="000D5D83"/>
    <w:rsid w:val="000E0BAE"/>
    <w:rsid w:val="000E20A4"/>
    <w:rsid w:val="000E4224"/>
    <w:rsid w:val="000E5959"/>
    <w:rsid w:val="000E7564"/>
    <w:rsid w:val="000F110A"/>
    <w:rsid w:val="000F15B7"/>
    <w:rsid w:val="000F3EDA"/>
    <w:rsid w:val="000F4E26"/>
    <w:rsid w:val="000F60EF"/>
    <w:rsid w:val="000F7424"/>
    <w:rsid w:val="00100E18"/>
    <w:rsid w:val="00100F66"/>
    <w:rsid w:val="00102AB5"/>
    <w:rsid w:val="00102DF4"/>
    <w:rsid w:val="001047E9"/>
    <w:rsid w:val="00110D00"/>
    <w:rsid w:val="00110E33"/>
    <w:rsid w:val="0011120C"/>
    <w:rsid w:val="001128DD"/>
    <w:rsid w:val="001130C5"/>
    <w:rsid w:val="00113F0C"/>
    <w:rsid w:val="00114AF2"/>
    <w:rsid w:val="001153AF"/>
    <w:rsid w:val="00115C0C"/>
    <w:rsid w:val="001217EA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4CE5"/>
    <w:rsid w:val="001552D7"/>
    <w:rsid w:val="00157410"/>
    <w:rsid w:val="00165261"/>
    <w:rsid w:val="00165DC9"/>
    <w:rsid w:val="001670C7"/>
    <w:rsid w:val="00167988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1B5C"/>
    <w:rsid w:val="00192C5B"/>
    <w:rsid w:val="00193C3D"/>
    <w:rsid w:val="00196739"/>
    <w:rsid w:val="001975E3"/>
    <w:rsid w:val="00197DA8"/>
    <w:rsid w:val="001A06C2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A4"/>
    <w:rsid w:val="001D483B"/>
    <w:rsid w:val="001D533F"/>
    <w:rsid w:val="001D5FEE"/>
    <w:rsid w:val="001D6808"/>
    <w:rsid w:val="001E15A7"/>
    <w:rsid w:val="001E2640"/>
    <w:rsid w:val="001E2F18"/>
    <w:rsid w:val="001E4B8C"/>
    <w:rsid w:val="001E6094"/>
    <w:rsid w:val="001E797E"/>
    <w:rsid w:val="001F031E"/>
    <w:rsid w:val="001F2267"/>
    <w:rsid w:val="001F49A0"/>
    <w:rsid w:val="001F5796"/>
    <w:rsid w:val="001F7F9B"/>
    <w:rsid w:val="0020100A"/>
    <w:rsid w:val="00203F0B"/>
    <w:rsid w:val="0020481B"/>
    <w:rsid w:val="00205816"/>
    <w:rsid w:val="0021121A"/>
    <w:rsid w:val="00215BDA"/>
    <w:rsid w:val="00216A05"/>
    <w:rsid w:val="00220307"/>
    <w:rsid w:val="002212DE"/>
    <w:rsid w:val="002231EC"/>
    <w:rsid w:val="00223DA9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94A"/>
    <w:rsid w:val="00241AA2"/>
    <w:rsid w:val="00241CC3"/>
    <w:rsid w:val="0024385B"/>
    <w:rsid w:val="00245EEE"/>
    <w:rsid w:val="00247480"/>
    <w:rsid w:val="00252657"/>
    <w:rsid w:val="00254731"/>
    <w:rsid w:val="00256478"/>
    <w:rsid w:val="0026094D"/>
    <w:rsid w:val="0026242D"/>
    <w:rsid w:val="00262C68"/>
    <w:rsid w:val="00263CF5"/>
    <w:rsid w:val="00263D5E"/>
    <w:rsid w:val="002641AD"/>
    <w:rsid w:val="002659D8"/>
    <w:rsid w:val="00266F5C"/>
    <w:rsid w:val="00270420"/>
    <w:rsid w:val="00271DA5"/>
    <w:rsid w:val="002721C9"/>
    <w:rsid w:val="002726FD"/>
    <w:rsid w:val="00274502"/>
    <w:rsid w:val="00274595"/>
    <w:rsid w:val="00274D60"/>
    <w:rsid w:val="00277303"/>
    <w:rsid w:val="002778C6"/>
    <w:rsid w:val="00277CAA"/>
    <w:rsid w:val="00277D16"/>
    <w:rsid w:val="00281AEA"/>
    <w:rsid w:val="00281D9F"/>
    <w:rsid w:val="00284605"/>
    <w:rsid w:val="002857CE"/>
    <w:rsid w:val="00285A1E"/>
    <w:rsid w:val="00291943"/>
    <w:rsid w:val="00293194"/>
    <w:rsid w:val="002965CB"/>
    <w:rsid w:val="00296FC5"/>
    <w:rsid w:val="002974F5"/>
    <w:rsid w:val="00297790"/>
    <w:rsid w:val="00297791"/>
    <w:rsid w:val="002A0E99"/>
    <w:rsid w:val="002A1DD1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7082"/>
    <w:rsid w:val="002F034C"/>
    <w:rsid w:val="002F2322"/>
    <w:rsid w:val="002F23AB"/>
    <w:rsid w:val="002F29CE"/>
    <w:rsid w:val="002F2D8E"/>
    <w:rsid w:val="002F47DD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E7F"/>
    <w:rsid w:val="00306EFD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03FC"/>
    <w:rsid w:val="00322393"/>
    <w:rsid w:val="00322840"/>
    <w:rsid w:val="00323CF9"/>
    <w:rsid w:val="0032489C"/>
    <w:rsid w:val="00331713"/>
    <w:rsid w:val="00333855"/>
    <w:rsid w:val="00333C1F"/>
    <w:rsid w:val="003345D8"/>
    <w:rsid w:val="00334D47"/>
    <w:rsid w:val="00335BA5"/>
    <w:rsid w:val="0033667D"/>
    <w:rsid w:val="003403BD"/>
    <w:rsid w:val="003411E3"/>
    <w:rsid w:val="003413D9"/>
    <w:rsid w:val="00343970"/>
    <w:rsid w:val="00344379"/>
    <w:rsid w:val="003453F5"/>
    <w:rsid w:val="003457D9"/>
    <w:rsid w:val="00347990"/>
    <w:rsid w:val="003507FA"/>
    <w:rsid w:val="00351FE9"/>
    <w:rsid w:val="00353C29"/>
    <w:rsid w:val="00354CA6"/>
    <w:rsid w:val="00355A6E"/>
    <w:rsid w:val="00356A87"/>
    <w:rsid w:val="00356FE1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6829"/>
    <w:rsid w:val="00376866"/>
    <w:rsid w:val="00376A82"/>
    <w:rsid w:val="00377456"/>
    <w:rsid w:val="003777CD"/>
    <w:rsid w:val="00377FA8"/>
    <w:rsid w:val="00380AC4"/>
    <w:rsid w:val="0038233A"/>
    <w:rsid w:val="003835EB"/>
    <w:rsid w:val="003837A0"/>
    <w:rsid w:val="003837F2"/>
    <w:rsid w:val="00386D79"/>
    <w:rsid w:val="0039145C"/>
    <w:rsid w:val="00391DF6"/>
    <w:rsid w:val="00392536"/>
    <w:rsid w:val="00393872"/>
    <w:rsid w:val="0039559D"/>
    <w:rsid w:val="00397D89"/>
    <w:rsid w:val="003A1E82"/>
    <w:rsid w:val="003A2AC4"/>
    <w:rsid w:val="003A351D"/>
    <w:rsid w:val="003A35B2"/>
    <w:rsid w:val="003A5F2E"/>
    <w:rsid w:val="003A7CCD"/>
    <w:rsid w:val="003B00E4"/>
    <w:rsid w:val="003B02DE"/>
    <w:rsid w:val="003B2FE3"/>
    <w:rsid w:val="003B40AC"/>
    <w:rsid w:val="003B5030"/>
    <w:rsid w:val="003B5FFB"/>
    <w:rsid w:val="003C075E"/>
    <w:rsid w:val="003C13B7"/>
    <w:rsid w:val="003C1413"/>
    <w:rsid w:val="003C15E7"/>
    <w:rsid w:val="003C1F84"/>
    <w:rsid w:val="003C2E75"/>
    <w:rsid w:val="003C3763"/>
    <w:rsid w:val="003C3AE9"/>
    <w:rsid w:val="003C5C38"/>
    <w:rsid w:val="003C6975"/>
    <w:rsid w:val="003C6F2E"/>
    <w:rsid w:val="003C7AE6"/>
    <w:rsid w:val="003D20DB"/>
    <w:rsid w:val="003D28B2"/>
    <w:rsid w:val="003D2BF3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408A"/>
    <w:rsid w:val="003E6FA1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3110"/>
    <w:rsid w:val="004338CD"/>
    <w:rsid w:val="00434275"/>
    <w:rsid w:val="0043601F"/>
    <w:rsid w:val="004367D7"/>
    <w:rsid w:val="00437349"/>
    <w:rsid w:val="00437AF5"/>
    <w:rsid w:val="0044094B"/>
    <w:rsid w:val="00441015"/>
    <w:rsid w:val="00446A47"/>
    <w:rsid w:val="004510B5"/>
    <w:rsid w:val="00453280"/>
    <w:rsid w:val="0045505C"/>
    <w:rsid w:val="0046034B"/>
    <w:rsid w:val="00463353"/>
    <w:rsid w:val="00463CDB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8291C"/>
    <w:rsid w:val="004867CC"/>
    <w:rsid w:val="004900C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5128"/>
    <w:rsid w:val="004B7314"/>
    <w:rsid w:val="004B78C4"/>
    <w:rsid w:val="004C1A74"/>
    <w:rsid w:val="004C2B16"/>
    <w:rsid w:val="004C3684"/>
    <w:rsid w:val="004C451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4582"/>
    <w:rsid w:val="004D4F9D"/>
    <w:rsid w:val="004E0B37"/>
    <w:rsid w:val="004E27F3"/>
    <w:rsid w:val="004E4D74"/>
    <w:rsid w:val="004E6638"/>
    <w:rsid w:val="004E6EE8"/>
    <w:rsid w:val="004F0A83"/>
    <w:rsid w:val="004F1816"/>
    <w:rsid w:val="004F2D3D"/>
    <w:rsid w:val="004F39D2"/>
    <w:rsid w:val="004F4B26"/>
    <w:rsid w:val="004F4BEF"/>
    <w:rsid w:val="005019B7"/>
    <w:rsid w:val="0050259F"/>
    <w:rsid w:val="00503C0B"/>
    <w:rsid w:val="00503CC2"/>
    <w:rsid w:val="005057A8"/>
    <w:rsid w:val="00510821"/>
    <w:rsid w:val="00510C3A"/>
    <w:rsid w:val="0051416D"/>
    <w:rsid w:val="005168FE"/>
    <w:rsid w:val="005212EA"/>
    <w:rsid w:val="005217F7"/>
    <w:rsid w:val="005264A8"/>
    <w:rsid w:val="00526831"/>
    <w:rsid w:val="00527B70"/>
    <w:rsid w:val="0053385D"/>
    <w:rsid w:val="005350E5"/>
    <w:rsid w:val="00536320"/>
    <w:rsid w:val="005367BC"/>
    <w:rsid w:val="00537326"/>
    <w:rsid w:val="00537537"/>
    <w:rsid w:val="005407F5"/>
    <w:rsid w:val="00540C05"/>
    <w:rsid w:val="00540D36"/>
    <w:rsid w:val="005420BD"/>
    <w:rsid w:val="005435BA"/>
    <w:rsid w:val="00543C13"/>
    <w:rsid w:val="00544835"/>
    <w:rsid w:val="00550FDE"/>
    <w:rsid w:val="00551286"/>
    <w:rsid w:val="00551E23"/>
    <w:rsid w:val="00553FDC"/>
    <w:rsid w:val="00554606"/>
    <w:rsid w:val="0055511B"/>
    <w:rsid w:val="0055514C"/>
    <w:rsid w:val="005569B6"/>
    <w:rsid w:val="00557B0E"/>
    <w:rsid w:val="00557E03"/>
    <w:rsid w:val="0056133F"/>
    <w:rsid w:val="0056438F"/>
    <w:rsid w:val="00564EE5"/>
    <w:rsid w:val="00565A4B"/>
    <w:rsid w:val="0056759B"/>
    <w:rsid w:val="00573ED8"/>
    <w:rsid w:val="005745BF"/>
    <w:rsid w:val="005747E6"/>
    <w:rsid w:val="0057670B"/>
    <w:rsid w:val="00576E8D"/>
    <w:rsid w:val="00577E66"/>
    <w:rsid w:val="00583466"/>
    <w:rsid w:val="00583B3B"/>
    <w:rsid w:val="00585A33"/>
    <w:rsid w:val="00586168"/>
    <w:rsid w:val="00587917"/>
    <w:rsid w:val="00590239"/>
    <w:rsid w:val="00592C0B"/>
    <w:rsid w:val="00592C75"/>
    <w:rsid w:val="00593045"/>
    <w:rsid w:val="00593526"/>
    <w:rsid w:val="00594C3B"/>
    <w:rsid w:val="00595750"/>
    <w:rsid w:val="00595D13"/>
    <w:rsid w:val="005A09D0"/>
    <w:rsid w:val="005A1842"/>
    <w:rsid w:val="005A1FCB"/>
    <w:rsid w:val="005A2385"/>
    <w:rsid w:val="005A2700"/>
    <w:rsid w:val="005A2B08"/>
    <w:rsid w:val="005A412B"/>
    <w:rsid w:val="005A42C2"/>
    <w:rsid w:val="005A4949"/>
    <w:rsid w:val="005A5849"/>
    <w:rsid w:val="005A5F2B"/>
    <w:rsid w:val="005A70F5"/>
    <w:rsid w:val="005A7FB0"/>
    <w:rsid w:val="005B07E5"/>
    <w:rsid w:val="005B090C"/>
    <w:rsid w:val="005B0F71"/>
    <w:rsid w:val="005B1169"/>
    <w:rsid w:val="005B34FD"/>
    <w:rsid w:val="005B3BA0"/>
    <w:rsid w:val="005B4721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D4196"/>
    <w:rsid w:val="005D46D3"/>
    <w:rsid w:val="005D5883"/>
    <w:rsid w:val="005D6410"/>
    <w:rsid w:val="005D71A5"/>
    <w:rsid w:val="005D7447"/>
    <w:rsid w:val="005D7D03"/>
    <w:rsid w:val="005E2428"/>
    <w:rsid w:val="005E27F8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2E7F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059C"/>
    <w:rsid w:val="00621622"/>
    <w:rsid w:val="006268DF"/>
    <w:rsid w:val="00627260"/>
    <w:rsid w:val="00627828"/>
    <w:rsid w:val="00631AE0"/>
    <w:rsid w:val="00631C59"/>
    <w:rsid w:val="00633D21"/>
    <w:rsid w:val="0064149F"/>
    <w:rsid w:val="006415B6"/>
    <w:rsid w:val="00642540"/>
    <w:rsid w:val="006428AB"/>
    <w:rsid w:val="00642F47"/>
    <w:rsid w:val="00645EEF"/>
    <w:rsid w:val="006502C5"/>
    <w:rsid w:val="006504BD"/>
    <w:rsid w:val="00650D34"/>
    <w:rsid w:val="00653B6F"/>
    <w:rsid w:val="00654975"/>
    <w:rsid w:val="006566CC"/>
    <w:rsid w:val="00662333"/>
    <w:rsid w:val="006739AA"/>
    <w:rsid w:val="00673F03"/>
    <w:rsid w:val="006779CD"/>
    <w:rsid w:val="00677AD9"/>
    <w:rsid w:val="00677DE5"/>
    <w:rsid w:val="00682481"/>
    <w:rsid w:val="00682A7E"/>
    <w:rsid w:val="0068520A"/>
    <w:rsid w:val="0068751E"/>
    <w:rsid w:val="00687DBB"/>
    <w:rsid w:val="00692BC4"/>
    <w:rsid w:val="00693EA1"/>
    <w:rsid w:val="006940B5"/>
    <w:rsid w:val="0069450A"/>
    <w:rsid w:val="00694DA5"/>
    <w:rsid w:val="00696E19"/>
    <w:rsid w:val="006A04DF"/>
    <w:rsid w:val="006A1FB9"/>
    <w:rsid w:val="006A4FB1"/>
    <w:rsid w:val="006A514B"/>
    <w:rsid w:val="006A6197"/>
    <w:rsid w:val="006B1034"/>
    <w:rsid w:val="006B6BAB"/>
    <w:rsid w:val="006B7FDA"/>
    <w:rsid w:val="006C0883"/>
    <w:rsid w:val="006C1639"/>
    <w:rsid w:val="006C569B"/>
    <w:rsid w:val="006C5894"/>
    <w:rsid w:val="006D157B"/>
    <w:rsid w:val="006D1581"/>
    <w:rsid w:val="006D3281"/>
    <w:rsid w:val="006D3748"/>
    <w:rsid w:val="006D3BD9"/>
    <w:rsid w:val="006D564F"/>
    <w:rsid w:val="006D5955"/>
    <w:rsid w:val="006D5960"/>
    <w:rsid w:val="006D7AB3"/>
    <w:rsid w:val="006D7C7D"/>
    <w:rsid w:val="006D7F20"/>
    <w:rsid w:val="006E0239"/>
    <w:rsid w:val="006E2DF9"/>
    <w:rsid w:val="006E2E02"/>
    <w:rsid w:val="006E355B"/>
    <w:rsid w:val="006E435C"/>
    <w:rsid w:val="006E6835"/>
    <w:rsid w:val="006F0029"/>
    <w:rsid w:val="006F11DB"/>
    <w:rsid w:val="006F4F8C"/>
    <w:rsid w:val="00702455"/>
    <w:rsid w:val="0070396F"/>
    <w:rsid w:val="00703D0F"/>
    <w:rsid w:val="00703EF9"/>
    <w:rsid w:val="0070468F"/>
    <w:rsid w:val="0070551E"/>
    <w:rsid w:val="007056E1"/>
    <w:rsid w:val="007102C9"/>
    <w:rsid w:val="007105BC"/>
    <w:rsid w:val="00714D12"/>
    <w:rsid w:val="00716E82"/>
    <w:rsid w:val="0072193A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E9"/>
    <w:rsid w:val="00742059"/>
    <w:rsid w:val="00742CAF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5A61"/>
    <w:rsid w:val="007568A4"/>
    <w:rsid w:val="0075738B"/>
    <w:rsid w:val="00760CB0"/>
    <w:rsid w:val="00761E0F"/>
    <w:rsid w:val="0076390A"/>
    <w:rsid w:val="007678E1"/>
    <w:rsid w:val="00767ED3"/>
    <w:rsid w:val="00771AB2"/>
    <w:rsid w:val="0077476E"/>
    <w:rsid w:val="00777986"/>
    <w:rsid w:val="00780FC0"/>
    <w:rsid w:val="007814D3"/>
    <w:rsid w:val="00783433"/>
    <w:rsid w:val="007837F6"/>
    <w:rsid w:val="00783C48"/>
    <w:rsid w:val="00784938"/>
    <w:rsid w:val="00785880"/>
    <w:rsid w:val="00787A5A"/>
    <w:rsid w:val="007917E8"/>
    <w:rsid w:val="0079539E"/>
    <w:rsid w:val="007956C0"/>
    <w:rsid w:val="007A004C"/>
    <w:rsid w:val="007A76CC"/>
    <w:rsid w:val="007A7946"/>
    <w:rsid w:val="007B466E"/>
    <w:rsid w:val="007B5949"/>
    <w:rsid w:val="007B6AF8"/>
    <w:rsid w:val="007C2052"/>
    <w:rsid w:val="007C3E2A"/>
    <w:rsid w:val="007C47A7"/>
    <w:rsid w:val="007C65A3"/>
    <w:rsid w:val="007C7360"/>
    <w:rsid w:val="007D2AEA"/>
    <w:rsid w:val="007D4CB2"/>
    <w:rsid w:val="007D59AF"/>
    <w:rsid w:val="007D648C"/>
    <w:rsid w:val="007D6F99"/>
    <w:rsid w:val="007D7AA8"/>
    <w:rsid w:val="007E02F7"/>
    <w:rsid w:val="007E0330"/>
    <w:rsid w:val="007E10E2"/>
    <w:rsid w:val="007E1C23"/>
    <w:rsid w:val="007E2BD9"/>
    <w:rsid w:val="007E3E34"/>
    <w:rsid w:val="007E55CF"/>
    <w:rsid w:val="007E5B56"/>
    <w:rsid w:val="007E6351"/>
    <w:rsid w:val="007E7F0A"/>
    <w:rsid w:val="007E7FDF"/>
    <w:rsid w:val="007F3498"/>
    <w:rsid w:val="007F4991"/>
    <w:rsid w:val="007F67A8"/>
    <w:rsid w:val="0080092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3D62"/>
    <w:rsid w:val="00815D12"/>
    <w:rsid w:val="00820288"/>
    <w:rsid w:val="00822BD4"/>
    <w:rsid w:val="0082346D"/>
    <w:rsid w:val="008242B5"/>
    <w:rsid w:val="0082497F"/>
    <w:rsid w:val="008256B4"/>
    <w:rsid w:val="00826F47"/>
    <w:rsid w:val="00827C6A"/>
    <w:rsid w:val="00832EB1"/>
    <w:rsid w:val="00837D43"/>
    <w:rsid w:val="00842E8F"/>
    <w:rsid w:val="00844D92"/>
    <w:rsid w:val="00845E4B"/>
    <w:rsid w:val="00846A42"/>
    <w:rsid w:val="008478ED"/>
    <w:rsid w:val="00847959"/>
    <w:rsid w:val="00847B45"/>
    <w:rsid w:val="0085521D"/>
    <w:rsid w:val="008555E0"/>
    <w:rsid w:val="00856983"/>
    <w:rsid w:val="0085715E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D50"/>
    <w:rsid w:val="00885E95"/>
    <w:rsid w:val="008871CE"/>
    <w:rsid w:val="00890477"/>
    <w:rsid w:val="00890B7F"/>
    <w:rsid w:val="00892BF0"/>
    <w:rsid w:val="008965EE"/>
    <w:rsid w:val="008A30AC"/>
    <w:rsid w:val="008A5B2E"/>
    <w:rsid w:val="008A64D3"/>
    <w:rsid w:val="008A7F1B"/>
    <w:rsid w:val="008B4F07"/>
    <w:rsid w:val="008B51FF"/>
    <w:rsid w:val="008B6265"/>
    <w:rsid w:val="008B6B73"/>
    <w:rsid w:val="008B6E8C"/>
    <w:rsid w:val="008B741E"/>
    <w:rsid w:val="008C3BD4"/>
    <w:rsid w:val="008D042B"/>
    <w:rsid w:val="008D0D1B"/>
    <w:rsid w:val="008D2668"/>
    <w:rsid w:val="008D269A"/>
    <w:rsid w:val="008D2D08"/>
    <w:rsid w:val="008D44D2"/>
    <w:rsid w:val="008D5ADE"/>
    <w:rsid w:val="008D5E25"/>
    <w:rsid w:val="008D5F59"/>
    <w:rsid w:val="008E1D55"/>
    <w:rsid w:val="008E23A3"/>
    <w:rsid w:val="008E2C76"/>
    <w:rsid w:val="008E2EFA"/>
    <w:rsid w:val="008E5D14"/>
    <w:rsid w:val="008E7079"/>
    <w:rsid w:val="008F0CBC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7C26"/>
    <w:rsid w:val="0092051C"/>
    <w:rsid w:val="00922285"/>
    <w:rsid w:val="00922EF8"/>
    <w:rsid w:val="009230A7"/>
    <w:rsid w:val="009244FF"/>
    <w:rsid w:val="00925058"/>
    <w:rsid w:val="009251BE"/>
    <w:rsid w:val="00925424"/>
    <w:rsid w:val="00925477"/>
    <w:rsid w:val="00925CAC"/>
    <w:rsid w:val="00926B46"/>
    <w:rsid w:val="0093081A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B18"/>
    <w:rsid w:val="0095616D"/>
    <w:rsid w:val="009566DE"/>
    <w:rsid w:val="00956D80"/>
    <w:rsid w:val="009573EB"/>
    <w:rsid w:val="0096028E"/>
    <w:rsid w:val="009615E8"/>
    <w:rsid w:val="009629D6"/>
    <w:rsid w:val="009639AE"/>
    <w:rsid w:val="009650A6"/>
    <w:rsid w:val="00966BE1"/>
    <w:rsid w:val="00967991"/>
    <w:rsid w:val="00973815"/>
    <w:rsid w:val="00974D1E"/>
    <w:rsid w:val="009756FB"/>
    <w:rsid w:val="009766D8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092"/>
    <w:rsid w:val="009957E0"/>
    <w:rsid w:val="00996B95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D0F05"/>
    <w:rsid w:val="009D1E07"/>
    <w:rsid w:val="009D4BAE"/>
    <w:rsid w:val="009D6EE9"/>
    <w:rsid w:val="009E0447"/>
    <w:rsid w:val="009E1166"/>
    <w:rsid w:val="009E30C5"/>
    <w:rsid w:val="009E3A1C"/>
    <w:rsid w:val="009E764B"/>
    <w:rsid w:val="009E7DA8"/>
    <w:rsid w:val="009F3257"/>
    <w:rsid w:val="009F7B64"/>
    <w:rsid w:val="00A00321"/>
    <w:rsid w:val="00A009E0"/>
    <w:rsid w:val="00A01CF9"/>
    <w:rsid w:val="00A021E8"/>
    <w:rsid w:val="00A044DA"/>
    <w:rsid w:val="00A044E3"/>
    <w:rsid w:val="00A11336"/>
    <w:rsid w:val="00A12A69"/>
    <w:rsid w:val="00A14A06"/>
    <w:rsid w:val="00A1799B"/>
    <w:rsid w:val="00A21E96"/>
    <w:rsid w:val="00A22410"/>
    <w:rsid w:val="00A251A9"/>
    <w:rsid w:val="00A27064"/>
    <w:rsid w:val="00A33C0C"/>
    <w:rsid w:val="00A33E08"/>
    <w:rsid w:val="00A34EA7"/>
    <w:rsid w:val="00A36964"/>
    <w:rsid w:val="00A36A46"/>
    <w:rsid w:val="00A374C2"/>
    <w:rsid w:val="00A426A1"/>
    <w:rsid w:val="00A43DE4"/>
    <w:rsid w:val="00A4576B"/>
    <w:rsid w:val="00A45D19"/>
    <w:rsid w:val="00A535AE"/>
    <w:rsid w:val="00A54D97"/>
    <w:rsid w:val="00A62EDA"/>
    <w:rsid w:val="00A65238"/>
    <w:rsid w:val="00A65880"/>
    <w:rsid w:val="00A65928"/>
    <w:rsid w:val="00A66086"/>
    <w:rsid w:val="00A671F7"/>
    <w:rsid w:val="00A676A4"/>
    <w:rsid w:val="00A706D0"/>
    <w:rsid w:val="00A713E7"/>
    <w:rsid w:val="00A73800"/>
    <w:rsid w:val="00A73CF0"/>
    <w:rsid w:val="00A74A63"/>
    <w:rsid w:val="00A778D0"/>
    <w:rsid w:val="00A80A4A"/>
    <w:rsid w:val="00A8214C"/>
    <w:rsid w:val="00A8359E"/>
    <w:rsid w:val="00A8434D"/>
    <w:rsid w:val="00A923E8"/>
    <w:rsid w:val="00A95AD4"/>
    <w:rsid w:val="00A9683E"/>
    <w:rsid w:val="00AA001E"/>
    <w:rsid w:val="00AA427F"/>
    <w:rsid w:val="00AA46BD"/>
    <w:rsid w:val="00AA6462"/>
    <w:rsid w:val="00AA6686"/>
    <w:rsid w:val="00AB03ED"/>
    <w:rsid w:val="00AB07E6"/>
    <w:rsid w:val="00AB3615"/>
    <w:rsid w:val="00AB39BB"/>
    <w:rsid w:val="00AC28BB"/>
    <w:rsid w:val="00AC4DF1"/>
    <w:rsid w:val="00AC6CA5"/>
    <w:rsid w:val="00AC733A"/>
    <w:rsid w:val="00AD062D"/>
    <w:rsid w:val="00AD116C"/>
    <w:rsid w:val="00AD299A"/>
    <w:rsid w:val="00AD7E99"/>
    <w:rsid w:val="00AE0415"/>
    <w:rsid w:val="00AE19DB"/>
    <w:rsid w:val="00AE2262"/>
    <w:rsid w:val="00AE338D"/>
    <w:rsid w:val="00AE4682"/>
    <w:rsid w:val="00AE5A60"/>
    <w:rsid w:val="00AE5BB0"/>
    <w:rsid w:val="00AE6179"/>
    <w:rsid w:val="00AE6E39"/>
    <w:rsid w:val="00AE6FB4"/>
    <w:rsid w:val="00AE786F"/>
    <w:rsid w:val="00AF07B8"/>
    <w:rsid w:val="00AF13D4"/>
    <w:rsid w:val="00AF17CE"/>
    <w:rsid w:val="00AF284E"/>
    <w:rsid w:val="00AF2A08"/>
    <w:rsid w:val="00AF2C10"/>
    <w:rsid w:val="00AF58AC"/>
    <w:rsid w:val="00AF7139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2EAD"/>
    <w:rsid w:val="00B1304D"/>
    <w:rsid w:val="00B201C4"/>
    <w:rsid w:val="00B22F07"/>
    <w:rsid w:val="00B2353D"/>
    <w:rsid w:val="00B24A00"/>
    <w:rsid w:val="00B2555E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52F9"/>
    <w:rsid w:val="00B45D0B"/>
    <w:rsid w:val="00B50079"/>
    <w:rsid w:val="00B525CB"/>
    <w:rsid w:val="00B54198"/>
    <w:rsid w:val="00B550AF"/>
    <w:rsid w:val="00B552CA"/>
    <w:rsid w:val="00B60D03"/>
    <w:rsid w:val="00B654F9"/>
    <w:rsid w:val="00B65B35"/>
    <w:rsid w:val="00B65DB2"/>
    <w:rsid w:val="00B709E6"/>
    <w:rsid w:val="00B71B85"/>
    <w:rsid w:val="00B72372"/>
    <w:rsid w:val="00B72810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37A"/>
    <w:rsid w:val="00BA0D47"/>
    <w:rsid w:val="00BA12CB"/>
    <w:rsid w:val="00BA1323"/>
    <w:rsid w:val="00BA6967"/>
    <w:rsid w:val="00BA7459"/>
    <w:rsid w:val="00BB1B60"/>
    <w:rsid w:val="00BB4700"/>
    <w:rsid w:val="00BB595C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C73"/>
    <w:rsid w:val="00BD3C71"/>
    <w:rsid w:val="00BD49AA"/>
    <w:rsid w:val="00BD51C1"/>
    <w:rsid w:val="00BD6FAE"/>
    <w:rsid w:val="00BE1AF2"/>
    <w:rsid w:val="00BE33CC"/>
    <w:rsid w:val="00BE4DA1"/>
    <w:rsid w:val="00BF08C7"/>
    <w:rsid w:val="00BF2364"/>
    <w:rsid w:val="00BF3C04"/>
    <w:rsid w:val="00BF43F7"/>
    <w:rsid w:val="00BF774B"/>
    <w:rsid w:val="00BF7E81"/>
    <w:rsid w:val="00C00D3E"/>
    <w:rsid w:val="00C02259"/>
    <w:rsid w:val="00C02FAB"/>
    <w:rsid w:val="00C05F1E"/>
    <w:rsid w:val="00C10EDA"/>
    <w:rsid w:val="00C13B7D"/>
    <w:rsid w:val="00C142F4"/>
    <w:rsid w:val="00C1724C"/>
    <w:rsid w:val="00C17C4F"/>
    <w:rsid w:val="00C211E3"/>
    <w:rsid w:val="00C23BC3"/>
    <w:rsid w:val="00C27B86"/>
    <w:rsid w:val="00C30980"/>
    <w:rsid w:val="00C34144"/>
    <w:rsid w:val="00C34669"/>
    <w:rsid w:val="00C34B11"/>
    <w:rsid w:val="00C34CE0"/>
    <w:rsid w:val="00C359EB"/>
    <w:rsid w:val="00C35D07"/>
    <w:rsid w:val="00C40F5C"/>
    <w:rsid w:val="00C44F4A"/>
    <w:rsid w:val="00C5061A"/>
    <w:rsid w:val="00C529C8"/>
    <w:rsid w:val="00C53332"/>
    <w:rsid w:val="00C53D9C"/>
    <w:rsid w:val="00C57B3C"/>
    <w:rsid w:val="00C60890"/>
    <w:rsid w:val="00C6115A"/>
    <w:rsid w:val="00C61DD8"/>
    <w:rsid w:val="00C62604"/>
    <w:rsid w:val="00C628BA"/>
    <w:rsid w:val="00C66AA4"/>
    <w:rsid w:val="00C67F3D"/>
    <w:rsid w:val="00C70DFD"/>
    <w:rsid w:val="00C726DD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7773"/>
    <w:rsid w:val="00C8784B"/>
    <w:rsid w:val="00C9111C"/>
    <w:rsid w:val="00C92099"/>
    <w:rsid w:val="00C943A9"/>
    <w:rsid w:val="00C96756"/>
    <w:rsid w:val="00C96FA3"/>
    <w:rsid w:val="00C974B6"/>
    <w:rsid w:val="00C97598"/>
    <w:rsid w:val="00CA0F7B"/>
    <w:rsid w:val="00CA26B3"/>
    <w:rsid w:val="00CA2FE1"/>
    <w:rsid w:val="00CA375D"/>
    <w:rsid w:val="00CA67A2"/>
    <w:rsid w:val="00CA7028"/>
    <w:rsid w:val="00CA7C39"/>
    <w:rsid w:val="00CB06C1"/>
    <w:rsid w:val="00CB12CF"/>
    <w:rsid w:val="00CB244D"/>
    <w:rsid w:val="00CB32D9"/>
    <w:rsid w:val="00CB6A75"/>
    <w:rsid w:val="00CB6CF6"/>
    <w:rsid w:val="00CB74D2"/>
    <w:rsid w:val="00CC0499"/>
    <w:rsid w:val="00CC0F1C"/>
    <w:rsid w:val="00CC2309"/>
    <w:rsid w:val="00CC4239"/>
    <w:rsid w:val="00CC43A3"/>
    <w:rsid w:val="00CC4B8D"/>
    <w:rsid w:val="00CC56CA"/>
    <w:rsid w:val="00CC5E54"/>
    <w:rsid w:val="00CC6568"/>
    <w:rsid w:val="00CC7257"/>
    <w:rsid w:val="00CE0546"/>
    <w:rsid w:val="00CE0684"/>
    <w:rsid w:val="00CE25EE"/>
    <w:rsid w:val="00CE2843"/>
    <w:rsid w:val="00CE6AD2"/>
    <w:rsid w:val="00CF08F8"/>
    <w:rsid w:val="00CF191E"/>
    <w:rsid w:val="00CF1BC1"/>
    <w:rsid w:val="00CF23B9"/>
    <w:rsid w:val="00CF475D"/>
    <w:rsid w:val="00D010FC"/>
    <w:rsid w:val="00D02717"/>
    <w:rsid w:val="00D02D33"/>
    <w:rsid w:val="00D056D2"/>
    <w:rsid w:val="00D068E5"/>
    <w:rsid w:val="00D10B56"/>
    <w:rsid w:val="00D121A1"/>
    <w:rsid w:val="00D121EF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6081"/>
    <w:rsid w:val="00D278B5"/>
    <w:rsid w:val="00D3117A"/>
    <w:rsid w:val="00D3316E"/>
    <w:rsid w:val="00D33D23"/>
    <w:rsid w:val="00D340A1"/>
    <w:rsid w:val="00D3501A"/>
    <w:rsid w:val="00D355EE"/>
    <w:rsid w:val="00D35810"/>
    <w:rsid w:val="00D41180"/>
    <w:rsid w:val="00D427FD"/>
    <w:rsid w:val="00D443BA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61601"/>
    <w:rsid w:val="00D61AD1"/>
    <w:rsid w:val="00D638F6"/>
    <w:rsid w:val="00D63C17"/>
    <w:rsid w:val="00D63C98"/>
    <w:rsid w:val="00D64968"/>
    <w:rsid w:val="00D70A5D"/>
    <w:rsid w:val="00D721FF"/>
    <w:rsid w:val="00D72549"/>
    <w:rsid w:val="00D733EB"/>
    <w:rsid w:val="00D75AC0"/>
    <w:rsid w:val="00D765AD"/>
    <w:rsid w:val="00D8001B"/>
    <w:rsid w:val="00D80C82"/>
    <w:rsid w:val="00D826B9"/>
    <w:rsid w:val="00D86C04"/>
    <w:rsid w:val="00D90983"/>
    <w:rsid w:val="00D925A4"/>
    <w:rsid w:val="00D92987"/>
    <w:rsid w:val="00D93E0F"/>
    <w:rsid w:val="00D94420"/>
    <w:rsid w:val="00D9610B"/>
    <w:rsid w:val="00DA1328"/>
    <w:rsid w:val="00DA479A"/>
    <w:rsid w:val="00DA6C4F"/>
    <w:rsid w:val="00DA7072"/>
    <w:rsid w:val="00DB16AF"/>
    <w:rsid w:val="00DB2401"/>
    <w:rsid w:val="00DB2404"/>
    <w:rsid w:val="00DB2DFD"/>
    <w:rsid w:val="00DB42E8"/>
    <w:rsid w:val="00DB57AB"/>
    <w:rsid w:val="00DB6153"/>
    <w:rsid w:val="00DC182D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E07E0"/>
    <w:rsid w:val="00DE084F"/>
    <w:rsid w:val="00DE37E9"/>
    <w:rsid w:val="00DE598D"/>
    <w:rsid w:val="00DF0919"/>
    <w:rsid w:val="00DF0F99"/>
    <w:rsid w:val="00DF6EA5"/>
    <w:rsid w:val="00E00A20"/>
    <w:rsid w:val="00E00C1C"/>
    <w:rsid w:val="00E013F3"/>
    <w:rsid w:val="00E028D7"/>
    <w:rsid w:val="00E066C5"/>
    <w:rsid w:val="00E0717D"/>
    <w:rsid w:val="00E114A2"/>
    <w:rsid w:val="00E16652"/>
    <w:rsid w:val="00E16771"/>
    <w:rsid w:val="00E1771E"/>
    <w:rsid w:val="00E178B9"/>
    <w:rsid w:val="00E17E93"/>
    <w:rsid w:val="00E2635D"/>
    <w:rsid w:val="00E26C71"/>
    <w:rsid w:val="00E27246"/>
    <w:rsid w:val="00E34664"/>
    <w:rsid w:val="00E3757D"/>
    <w:rsid w:val="00E407DA"/>
    <w:rsid w:val="00E41A2C"/>
    <w:rsid w:val="00E4480E"/>
    <w:rsid w:val="00E45EE1"/>
    <w:rsid w:val="00E501C6"/>
    <w:rsid w:val="00E537BF"/>
    <w:rsid w:val="00E53869"/>
    <w:rsid w:val="00E54916"/>
    <w:rsid w:val="00E55BAD"/>
    <w:rsid w:val="00E56D7C"/>
    <w:rsid w:val="00E57240"/>
    <w:rsid w:val="00E6038B"/>
    <w:rsid w:val="00E61C29"/>
    <w:rsid w:val="00E6633A"/>
    <w:rsid w:val="00E676CB"/>
    <w:rsid w:val="00E700D6"/>
    <w:rsid w:val="00E72D55"/>
    <w:rsid w:val="00E7301B"/>
    <w:rsid w:val="00E73150"/>
    <w:rsid w:val="00E73DCB"/>
    <w:rsid w:val="00E763E5"/>
    <w:rsid w:val="00E764F4"/>
    <w:rsid w:val="00E77D9A"/>
    <w:rsid w:val="00E8269B"/>
    <w:rsid w:val="00E82BC7"/>
    <w:rsid w:val="00E84D82"/>
    <w:rsid w:val="00E84DCE"/>
    <w:rsid w:val="00E920D7"/>
    <w:rsid w:val="00E935E4"/>
    <w:rsid w:val="00E9394E"/>
    <w:rsid w:val="00E94C9F"/>
    <w:rsid w:val="00E951C1"/>
    <w:rsid w:val="00EA2BF8"/>
    <w:rsid w:val="00EA41E5"/>
    <w:rsid w:val="00EA492B"/>
    <w:rsid w:val="00EB25AA"/>
    <w:rsid w:val="00EB58E5"/>
    <w:rsid w:val="00EB6F76"/>
    <w:rsid w:val="00EB71D6"/>
    <w:rsid w:val="00ED0DCA"/>
    <w:rsid w:val="00ED1CE7"/>
    <w:rsid w:val="00ED2EBF"/>
    <w:rsid w:val="00ED42B3"/>
    <w:rsid w:val="00EE01C9"/>
    <w:rsid w:val="00EE032F"/>
    <w:rsid w:val="00EE2FFB"/>
    <w:rsid w:val="00EE4C47"/>
    <w:rsid w:val="00EE7422"/>
    <w:rsid w:val="00EF0BCD"/>
    <w:rsid w:val="00EF35EA"/>
    <w:rsid w:val="00EF4623"/>
    <w:rsid w:val="00F023A1"/>
    <w:rsid w:val="00F03B4D"/>
    <w:rsid w:val="00F0448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18B6"/>
    <w:rsid w:val="00F25D52"/>
    <w:rsid w:val="00F2694D"/>
    <w:rsid w:val="00F2705B"/>
    <w:rsid w:val="00F30976"/>
    <w:rsid w:val="00F31E50"/>
    <w:rsid w:val="00F35229"/>
    <w:rsid w:val="00F360BE"/>
    <w:rsid w:val="00F36349"/>
    <w:rsid w:val="00F36D4C"/>
    <w:rsid w:val="00F41D79"/>
    <w:rsid w:val="00F429C3"/>
    <w:rsid w:val="00F42F2A"/>
    <w:rsid w:val="00F43133"/>
    <w:rsid w:val="00F43E5D"/>
    <w:rsid w:val="00F44CAB"/>
    <w:rsid w:val="00F44DEB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42D6"/>
    <w:rsid w:val="00F75A6C"/>
    <w:rsid w:val="00F76605"/>
    <w:rsid w:val="00F77659"/>
    <w:rsid w:val="00F77831"/>
    <w:rsid w:val="00F807B1"/>
    <w:rsid w:val="00F81E5A"/>
    <w:rsid w:val="00F825E0"/>
    <w:rsid w:val="00F831C7"/>
    <w:rsid w:val="00F83BDC"/>
    <w:rsid w:val="00F84849"/>
    <w:rsid w:val="00F85E5F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3231"/>
    <w:rsid w:val="00FA7673"/>
    <w:rsid w:val="00FB0B09"/>
    <w:rsid w:val="00FB1877"/>
    <w:rsid w:val="00FB61E1"/>
    <w:rsid w:val="00FB66A9"/>
    <w:rsid w:val="00FB6875"/>
    <w:rsid w:val="00FB71A8"/>
    <w:rsid w:val="00FC01AA"/>
    <w:rsid w:val="00FC051F"/>
    <w:rsid w:val="00FC0B76"/>
    <w:rsid w:val="00FC0D57"/>
    <w:rsid w:val="00FC2CEC"/>
    <w:rsid w:val="00FC33FD"/>
    <w:rsid w:val="00FC3406"/>
    <w:rsid w:val="00FC7D6E"/>
    <w:rsid w:val="00FD0C35"/>
    <w:rsid w:val="00FD28CA"/>
    <w:rsid w:val="00FD2AFB"/>
    <w:rsid w:val="00FD4E08"/>
    <w:rsid w:val="00FD5D72"/>
    <w:rsid w:val="00FD666D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E12E8-09C0-4CA9-9B1D-25D43DBD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12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266</cp:revision>
  <cp:lastPrinted>2020-02-05T13:01:00Z</cp:lastPrinted>
  <dcterms:created xsi:type="dcterms:W3CDTF">2019-06-12T12:21:00Z</dcterms:created>
  <dcterms:modified xsi:type="dcterms:W3CDTF">2020-03-19T09:43:00Z</dcterms:modified>
</cp:coreProperties>
</file>